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b w:val="1"/>
          <w:bCs w:val="1"/>
          <w:sz w:val="48"/>
          <w:szCs w:val="48"/>
        </w:rPr>
      </w:pPr>
      <w:r w:rsidDel="00000000" w:rsidR="00000000" w:rsidRPr="00000000">
        <w:rPr>
          <w:b w:val="1"/>
          <w:bCs w:val="1"/>
          <w:sz w:val="48"/>
          <w:szCs w:val="48"/>
          <w:rtl w:val="0"/>
        </w:rPr>
        <w:t xml:space="preserve">PARTY WALL NOTICE</w:t>
      </w:r>
    </w:p>
    <w:p w:rsidR="00000000" w:rsidDel="00000000" w:rsidP="00000000" w:rsidRDefault="00000000" w:rsidRPr="00000000" w14:paraId="00000002">
      <w:pPr>
        <w:spacing w:after="300" w:lineRule="auto"/>
        <w:jc w:val="center"/>
        <w:rPr>
          <w:b w:val="1"/>
          <w:bCs w:val="1"/>
          <w:sz w:val="28"/>
          <w:szCs w:val="28"/>
        </w:rPr>
      </w:pPr>
      <w:r w:rsidDel="00000000" w:rsidR="00000000" w:rsidRPr="00000000">
        <w:rPr>
          <w:b w:val="1"/>
          <w:bCs w:val="1"/>
          <w:sz w:val="28"/>
          <w:szCs w:val="28"/>
          <w:rtl w:val="0"/>
        </w:rPr>
        <w:t xml:space="preserve">Section 3 Party Structure Notice</w:t>
      </w:r>
    </w:p>
    <w:p w:rsidR="00000000" w:rsidDel="00000000" w:rsidP="00000000" w:rsidRDefault="00000000" w:rsidRPr="00000000" w14:paraId="00000003">
      <w:pPr>
        <w:spacing w:after="300" w:lineRule="auto"/>
        <w:jc w:val="center"/>
        <w:rPr>
          <w:b w:val="1"/>
          <w:bCs w:val="1"/>
          <w:sz w:val="28"/>
          <w:szCs w:val="28"/>
        </w:rPr>
      </w:pPr>
      <w:r w:rsidDel="00000000" w:rsidR="00000000" w:rsidRPr="00000000">
        <w:rPr>
          <w:b w:val="1"/>
          <w:bCs w:val="1"/>
          <w:sz w:val="28"/>
          <w:szCs w:val="28"/>
          <w:rtl w:val="0"/>
        </w:rPr>
        <w:t xml:space="preserve">England and Wales only</w:t>
      </w:r>
    </w:p>
    <w:p w:rsidR="00000000" w:rsidDel="00000000" w:rsidP="00000000" w:rsidRDefault="00000000" w:rsidRPr="00000000" w14:paraId="00000004">
      <w:pPr>
        <w:spacing w:after="240" w:before="240" w:line="360" w:lineRule="auto"/>
        <w:ind w:left="0" w:right="600" w:firstLine="0"/>
        <w:jc w:val="center"/>
        <w:rPr>
          <w:sz w:val="22"/>
          <w:szCs w:val="22"/>
        </w:rPr>
      </w:pPr>
      <w:r w:rsidDel="00000000" w:rsidR="00000000" w:rsidRPr="00000000">
        <w:rPr>
          <w:b w:val="1"/>
          <w:bCs w:val="1"/>
          <w:rtl w:val="0"/>
        </w:rPr>
        <w:t xml:space="preserve">Important:</w:t>
      </w:r>
      <w:r w:rsidDel="00000000" w:rsidR="00000000" w:rsidRPr="00000000">
        <w:rPr>
          <w:rtl w:val="0"/>
        </w:rPr>
        <w:t xml:space="preserve"> </w:t>
      </w:r>
      <w:r w:rsidDel="00000000" w:rsidR="00000000" w:rsidRPr="00000000">
        <w:rPr>
          <w:sz w:val="22"/>
          <w:szCs w:val="22"/>
          <w:rtl w:val="0"/>
        </w:rPr>
        <w:t xml:space="preserve">This template is only for proposed work to an existing party wall or party structure under Section 2 of the Party Wall etc. Act 1996. It is not for a new wall on or at the boundary under Section 1 or for excavation near an adjoining building or structure under Section 6.</w:t>
      </w:r>
    </w:p>
    <w:p w:rsidR="00000000" w:rsidDel="00000000" w:rsidP="00000000" w:rsidRDefault="00000000" w:rsidRPr="00000000" w14:paraId="00000005">
      <w:pPr>
        <w:jc w:val="both"/>
        <w:rPr>
          <w:b w:val="1"/>
          <w:bCs w:val="1"/>
          <w:sz w:val="28"/>
          <w:szCs w:val="28"/>
        </w:rPr>
      </w:pPr>
      <w:r w:rsidDel="00000000" w:rsidR="00000000" w:rsidRPr="00000000">
        <w:rPr>
          <w:b w:val="1"/>
          <w:bCs w:val="1"/>
          <w:sz w:val="28"/>
          <w:szCs w:val="28"/>
          <w:rtl w:val="0"/>
        </w:rPr>
        <w:t xml:space="preserve">1. Adjoining Owner</w:t>
      </w:r>
    </w:p>
    <w:p w:rsidR="00000000" w:rsidDel="00000000" w:rsidP="00000000" w:rsidRDefault="00000000" w:rsidRPr="00000000" w14:paraId="00000006">
      <w:pPr>
        <w:spacing w:after="240" w:before="240" w:line="276" w:lineRule="auto"/>
        <w:jc w:val="both"/>
        <w:rPr/>
      </w:pPr>
      <w:r w:rsidDel="00000000" w:rsidR="00000000" w:rsidRPr="00000000">
        <w:rPr>
          <w:rtl w:val="0"/>
        </w:rPr>
        <w:t xml:space="preserve">Full name(s): _____________________________</w:t>
      </w:r>
    </w:p>
    <w:p w:rsidR="00000000" w:rsidDel="00000000" w:rsidP="00000000" w:rsidRDefault="00000000" w:rsidRPr="00000000" w14:paraId="00000007">
      <w:pPr>
        <w:spacing w:after="240" w:before="240" w:line="276" w:lineRule="auto"/>
        <w:jc w:val="both"/>
        <w:rPr/>
      </w:pPr>
      <w:r w:rsidDel="00000000" w:rsidR="00000000" w:rsidRPr="00000000">
        <w:rPr>
          <w:rtl w:val="0"/>
        </w:rPr>
        <w:t xml:space="preserve">Address for service: _____________________________</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Address of the adjoining property: _____________________________</w:t>
      </w:r>
    </w:p>
    <w:p w:rsidR="00000000" w:rsidDel="00000000" w:rsidP="00000000" w:rsidRDefault="00000000" w:rsidRPr="00000000" w14:paraId="00000009">
      <w:pPr>
        <w:keepNext w:val="0"/>
        <w:keepLines w:val="0"/>
        <w:spacing w:line="360" w:lineRule="auto"/>
        <w:jc w:val="both"/>
        <w:rPr>
          <w:b w:val="1"/>
          <w:bCs w:val="1"/>
          <w:sz w:val="28"/>
          <w:szCs w:val="28"/>
        </w:rPr>
      </w:pPr>
      <w:r w:rsidDel="00000000" w:rsidR="00000000" w:rsidRPr="00000000">
        <w:rPr>
          <w:b w:val="1"/>
          <w:bCs w:val="1"/>
          <w:sz w:val="28"/>
          <w:szCs w:val="28"/>
          <w:rtl w:val="0"/>
        </w:rPr>
        <w:t xml:space="preserve">2. Building Owner</w:t>
      </w:r>
    </w:p>
    <w:p w:rsidR="00000000" w:rsidDel="00000000" w:rsidP="00000000" w:rsidRDefault="00000000" w:rsidRPr="00000000" w14:paraId="0000000A">
      <w:pPr>
        <w:spacing w:after="240" w:before="240" w:line="276" w:lineRule="auto"/>
        <w:jc w:val="both"/>
        <w:rPr/>
      </w:pPr>
      <w:r w:rsidDel="00000000" w:rsidR="00000000" w:rsidRPr="00000000">
        <w:rPr>
          <w:rtl w:val="0"/>
        </w:rPr>
        <w:t xml:space="preserve">Full name(s): _____________________________</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Address for service: _____________________________</w:t>
      </w:r>
    </w:p>
    <w:p w:rsidR="00000000" w:rsidDel="00000000" w:rsidP="00000000" w:rsidRDefault="00000000" w:rsidRPr="00000000" w14:paraId="0000000C">
      <w:pPr>
        <w:spacing w:after="240" w:before="240" w:line="276" w:lineRule="auto"/>
        <w:jc w:val="both"/>
        <w:rPr/>
      </w:pPr>
      <w:r w:rsidDel="00000000" w:rsidR="00000000" w:rsidRPr="00000000">
        <w:rPr>
          <w:rtl w:val="0"/>
        </w:rPr>
        <w:t xml:space="preserve">Address of the Building Owner’s property: _____________________________</w:t>
      </w:r>
    </w:p>
    <w:p w:rsidR="00000000" w:rsidDel="00000000" w:rsidP="00000000" w:rsidRDefault="00000000" w:rsidRPr="00000000" w14:paraId="0000000D">
      <w:pPr>
        <w:spacing w:after="240" w:before="240" w:line="276" w:lineRule="auto"/>
        <w:jc w:val="both"/>
        <w:rPr/>
      </w:pPr>
      <w:r w:rsidDel="00000000" w:rsidR="00000000" w:rsidRPr="00000000">
        <w:rPr>
          <w:rtl w:val="0"/>
        </w:rPr>
        <w:t xml:space="preserve">Date of service of this Notice: _____________________________</w:t>
      </w:r>
    </w:p>
    <w:p w:rsidR="00000000" w:rsidDel="00000000" w:rsidP="00000000" w:rsidRDefault="00000000" w:rsidRPr="00000000" w14:paraId="0000000E">
      <w:pPr>
        <w:keepNext w:val="0"/>
        <w:keepLines w:val="0"/>
        <w:spacing w:line="360" w:lineRule="auto"/>
        <w:jc w:val="both"/>
        <w:rPr>
          <w:b w:val="1"/>
          <w:bCs w:val="1"/>
          <w:sz w:val="28"/>
          <w:szCs w:val="28"/>
        </w:rPr>
      </w:pPr>
      <w:r w:rsidDel="00000000" w:rsidR="00000000" w:rsidRPr="00000000">
        <w:rPr>
          <w:b w:val="1"/>
          <w:bCs w:val="1"/>
          <w:sz w:val="28"/>
          <w:szCs w:val="28"/>
          <w:rtl w:val="0"/>
        </w:rPr>
        <w:t xml:space="preserve">3. Notice of Proposed Works</w:t>
      </w:r>
    </w:p>
    <w:p w:rsidR="00000000" w:rsidDel="00000000" w:rsidP="00000000" w:rsidRDefault="00000000" w:rsidRPr="00000000" w14:paraId="0000000F">
      <w:pPr>
        <w:spacing w:after="240" w:before="240" w:line="360" w:lineRule="auto"/>
        <w:jc w:val="both"/>
        <w:rPr/>
      </w:pPr>
      <w:r w:rsidDel="00000000" w:rsidR="00000000" w:rsidRPr="00000000">
        <w:rPr>
          <w:rtl w:val="0"/>
        </w:rPr>
        <w:t xml:space="preserve">I/We, the Building Owner(s) named above, hereby give you notice under Section 3 of the Party Wall etc. Act 1996 that I/we intend to exercise rights conferred by Section 2 of the Act in relation to the party wall or party structure between the properties identified above.</w:t>
      </w:r>
    </w:p>
    <w:p w:rsidR="00000000" w:rsidDel="00000000" w:rsidP="00000000" w:rsidRDefault="00000000" w:rsidRPr="00000000" w14:paraId="00000010">
      <w:pPr>
        <w:keepNext w:val="0"/>
        <w:keepLines w:val="0"/>
        <w:spacing w:before="280" w:line="360" w:lineRule="auto"/>
        <w:jc w:val="both"/>
        <w:rPr>
          <w:b w:val="1"/>
          <w:bCs w:val="1"/>
        </w:rPr>
      </w:pPr>
      <w:r w:rsidDel="00000000" w:rsidR="00000000" w:rsidRPr="00000000">
        <w:rPr>
          <w:b w:val="1"/>
          <w:bCs w:val="1"/>
          <w:rtl w:val="0"/>
        </w:rPr>
        <w:t xml:space="preserve">Nature and Particulars of the Proposed Works</w:t>
      </w:r>
    </w:p>
    <w:p w:rsidR="00000000" w:rsidDel="00000000" w:rsidP="00000000" w:rsidRDefault="00000000" w:rsidRPr="00000000" w14:paraId="00000011">
      <w:pPr>
        <w:keepNext w:val="0"/>
        <w:keepLines w:val="0"/>
        <w:spacing w:before="280" w:line="360" w:lineRule="auto"/>
        <w:jc w:val="both"/>
        <w:rPr/>
      </w:pPr>
      <w:r w:rsidDel="00000000" w:rsidR="00000000" w:rsidRPr="00000000">
        <w:rPr>
          <w:rtl w:val="0"/>
        </w:rPr>
        <w:t xml:space="preserve">Describe the part of the party wall or party structure affected and the nature, location and extent of the proposed works. Refer to any attached plans or drawings where applicable: ________________ ________________________________________________________________________________</w:t>
      </w:r>
    </w:p>
    <w:p w:rsidR="00000000" w:rsidDel="00000000" w:rsidP="00000000" w:rsidRDefault="00000000" w:rsidRPr="00000000" w14:paraId="00000012">
      <w:pPr>
        <w:pStyle w:val="Heading3"/>
        <w:keepNext w:val="0"/>
        <w:keepLines w:val="0"/>
        <w:spacing w:before="280" w:line="360" w:lineRule="auto"/>
        <w:rPr>
          <w:sz w:val="24"/>
          <w:szCs w:val="24"/>
        </w:rPr>
      </w:pPr>
      <w:bookmarkStart w:colFirst="0" w:colLast="0" w:name="_jzstds502wrp" w:id="0"/>
      <w:bookmarkEnd w:id="0"/>
      <w:r w:rsidDel="00000000" w:rsidR="00000000" w:rsidRPr="00000000">
        <w:rPr>
          <w:sz w:val="24"/>
          <w:szCs w:val="24"/>
          <w:rtl w:val="0"/>
        </w:rPr>
        <w:t xml:space="preserve">Special Foundations</w:t>
      </w:r>
    </w:p>
    <w:p w:rsidR="00000000" w:rsidDel="00000000" w:rsidP="00000000" w:rsidRDefault="00000000" w:rsidRPr="00000000" w14:paraId="00000013">
      <w:pPr>
        <w:numPr>
          <w:ilvl w:val="0"/>
          <w:numId w:val="3"/>
        </w:numPr>
        <w:spacing w:after="0" w:afterAutospacing="0" w:before="240" w:line="360" w:lineRule="auto"/>
        <w:ind w:left="720" w:hanging="360"/>
        <w:jc w:val="both"/>
      </w:pPr>
      <w:r w:rsidDel="00000000" w:rsidR="00000000" w:rsidRPr="00000000">
        <w:rPr>
          <w:rtl w:val="0"/>
        </w:rPr>
        <w:t xml:space="preserve">No special foundations are proposed.</w:t>
      </w:r>
    </w:p>
    <w:p w:rsidR="00000000" w:rsidDel="00000000" w:rsidP="00000000" w:rsidRDefault="00000000" w:rsidRPr="00000000" w14:paraId="00000014">
      <w:pPr>
        <w:numPr>
          <w:ilvl w:val="0"/>
          <w:numId w:val="3"/>
        </w:numPr>
        <w:spacing w:after="240" w:before="0" w:beforeAutospacing="0" w:line="360" w:lineRule="auto"/>
        <w:ind w:left="720" w:hanging="360"/>
        <w:jc w:val="both"/>
      </w:pPr>
      <w:r w:rsidDel="00000000" w:rsidR="00000000" w:rsidRPr="00000000">
        <w:rPr>
          <w:rtl w:val="0"/>
        </w:rPr>
        <w:t xml:space="preserve">Special foundations are proposed. Plans, sections, construction details and reasonable particulars of the loads to be carried are attached to this Notice.</w:t>
      </w:r>
    </w:p>
    <w:p w:rsidR="00000000" w:rsidDel="00000000" w:rsidP="00000000" w:rsidRDefault="00000000" w:rsidRPr="00000000" w14:paraId="00000015">
      <w:pPr>
        <w:spacing w:after="240" w:before="240" w:line="360" w:lineRule="auto"/>
        <w:jc w:val="both"/>
        <w:rPr/>
      </w:pPr>
      <w:r w:rsidDel="00000000" w:rsidR="00000000" w:rsidRPr="00000000">
        <w:rPr>
          <w:rtl w:val="0"/>
        </w:rPr>
        <w:t xml:space="preserve">The placement of special foundations on the Adjoining Owner’s land requires the Adjoining Owner’s prior written consent.</w:t>
      </w:r>
    </w:p>
    <w:p w:rsidR="00000000" w:rsidDel="00000000" w:rsidP="00000000" w:rsidRDefault="00000000" w:rsidRPr="00000000" w14:paraId="00000016">
      <w:pPr>
        <w:keepNext w:val="0"/>
        <w:keepLines w:val="0"/>
        <w:spacing w:before="280" w:line="360" w:lineRule="auto"/>
        <w:jc w:val="both"/>
        <w:rPr/>
      </w:pPr>
      <w:r w:rsidDel="00000000" w:rsidR="00000000" w:rsidRPr="00000000">
        <w:rPr>
          <w:rtl w:val="0"/>
        </w:rPr>
        <w:t xml:space="preserve">Proposed Date for the Works to Begin: _____________________________</w:t>
      </w:r>
    </w:p>
    <w:p w:rsidR="00000000" w:rsidDel="00000000" w:rsidP="00000000" w:rsidRDefault="00000000" w:rsidRPr="00000000" w14:paraId="00000017">
      <w:pPr>
        <w:spacing w:after="240" w:before="240" w:line="360" w:lineRule="auto"/>
        <w:jc w:val="both"/>
        <w:rPr/>
      </w:pPr>
      <w:r w:rsidDel="00000000" w:rsidR="00000000" w:rsidRPr="00000000">
        <w:rPr>
          <w:rtl w:val="0"/>
        </w:rPr>
        <w:t xml:space="preserve">Unless the written consents required for an earlier start have been obtained, the proposed start date must be at least two months after this Notice is served.</w:t>
      </w:r>
    </w:p>
    <w:p w:rsidR="00000000" w:rsidDel="00000000" w:rsidP="00000000" w:rsidRDefault="00000000" w:rsidRPr="00000000" w14:paraId="00000018">
      <w:pPr>
        <w:keepNext w:val="0"/>
        <w:keepLines w:val="0"/>
        <w:spacing w:before="280" w:line="360" w:lineRule="auto"/>
        <w:jc w:val="both"/>
        <w:rPr>
          <w:b w:val="1"/>
          <w:bCs w:val="1"/>
        </w:rPr>
      </w:pPr>
      <w:r w:rsidDel="00000000" w:rsidR="00000000" w:rsidRPr="00000000">
        <w:rPr>
          <w:b w:val="1"/>
          <w:bCs w:val="1"/>
          <w:rtl w:val="0"/>
        </w:rPr>
        <w:t xml:space="preserve">Attachments</w:t>
      </w:r>
    </w:p>
    <w:p w:rsidR="00000000" w:rsidDel="00000000" w:rsidP="00000000" w:rsidRDefault="00000000" w:rsidRPr="00000000" w14:paraId="00000019">
      <w:pPr>
        <w:numPr>
          <w:ilvl w:val="0"/>
          <w:numId w:val="1"/>
        </w:numPr>
        <w:spacing w:after="0" w:afterAutospacing="0" w:before="240" w:line="360" w:lineRule="auto"/>
        <w:ind w:left="720" w:hanging="360"/>
        <w:jc w:val="both"/>
      </w:pPr>
      <w:r w:rsidDel="00000000" w:rsidR="00000000" w:rsidRPr="00000000">
        <w:rPr>
          <w:rtl w:val="0"/>
        </w:rPr>
        <w:t xml:space="preserve">No attachments.</w:t>
      </w:r>
    </w:p>
    <w:p w:rsidR="00000000" w:rsidDel="00000000" w:rsidP="00000000" w:rsidRDefault="00000000" w:rsidRPr="00000000" w14:paraId="0000001A">
      <w:pPr>
        <w:numPr>
          <w:ilvl w:val="0"/>
          <w:numId w:val="1"/>
        </w:numPr>
        <w:spacing w:after="0" w:afterAutospacing="0" w:before="0" w:beforeAutospacing="0" w:line="360" w:lineRule="auto"/>
        <w:ind w:left="720" w:hanging="360"/>
        <w:jc w:val="both"/>
      </w:pPr>
      <w:r w:rsidDel="00000000" w:rsidR="00000000" w:rsidRPr="00000000">
        <w:rPr>
          <w:rtl w:val="0"/>
        </w:rPr>
        <w:t xml:space="preserve">Plans or drawings.</w:t>
      </w:r>
    </w:p>
    <w:p w:rsidR="00000000" w:rsidDel="00000000" w:rsidP="00000000" w:rsidRDefault="00000000" w:rsidRPr="00000000" w14:paraId="0000001B">
      <w:pPr>
        <w:numPr>
          <w:ilvl w:val="0"/>
          <w:numId w:val="1"/>
        </w:numPr>
        <w:spacing w:after="0" w:afterAutospacing="0" w:before="0" w:beforeAutospacing="0" w:line="360" w:lineRule="auto"/>
        <w:ind w:left="720" w:hanging="360"/>
        <w:jc w:val="both"/>
      </w:pPr>
      <w:r w:rsidDel="00000000" w:rsidR="00000000" w:rsidRPr="00000000">
        <w:rPr>
          <w:rtl w:val="0"/>
        </w:rPr>
        <w:t xml:space="preserve">Special-foundation plans, sections and construction details.</w:t>
      </w:r>
    </w:p>
    <w:p w:rsidR="00000000" w:rsidDel="00000000" w:rsidP="00000000" w:rsidRDefault="00000000" w:rsidRPr="00000000" w14:paraId="0000001C">
      <w:pPr>
        <w:numPr>
          <w:ilvl w:val="0"/>
          <w:numId w:val="1"/>
        </w:numPr>
        <w:spacing w:after="240" w:before="0" w:beforeAutospacing="0" w:line="360" w:lineRule="auto"/>
        <w:ind w:left="720" w:hanging="360"/>
        <w:jc w:val="both"/>
      </w:pPr>
      <w:r w:rsidDel="00000000" w:rsidR="00000000" w:rsidRPr="00000000">
        <w:rPr>
          <w:rtl w:val="0"/>
        </w:rPr>
        <w:t xml:space="preserve">Other: </w:t>
      </w:r>
      <w:r w:rsidDel="00000000" w:rsidR="00000000" w:rsidRPr="00000000">
        <w:rPr>
          <w:b w:val="1"/>
          <w:bCs w:val="1"/>
          <w:rtl w:val="0"/>
        </w:rPr>
        <w:t xml:space="preserve">_____________________________</w:t>
      </w:r>
      <w:r w:rsidDel="00000000" w:rsidR="00000000" w:rsidRPr="00000000">
        <w:rPr>
          <w:rtl w:val="0"/>
        </w:rPr>
      </w:r>
    </w:p>
    <w:p w:rsidR="00000000" w:rsidDel="00000000" w:rsidP="00000000" w:rsidRDefault="00000000" w:rsidRPr="00000000" w14:paraId="0000001D">
      <w:pPr>
        <w:keepNext w:val="0"/>
        <w:keepLines w:val="0"/>
        <w:spacing w:line="360" w:lineRule="auto"/>
        <w:jc w:val="both"/>
        <w:rPr>
          <w:b w:val="1"/>
          <w:bCs w:val="1"/>
          <w:sz w:val="28"/>
          <w:szCs w:val="28"/>
        </w:rPr>
      </w:pPr>
      <w:r w:rsidDel="00000000" w:rsidR="00000000" w:rsidRPr="00000000">
        <w:rPr>
          <w:b w:val="1"/>
          <w:bCs w:val="1"/>
          <w:sz w:val="28"/>
          <w:szCs w:val="28"/>
          <w:rtl w:val="0"/>
        </w:rPr>
        <w:t xml:space="preserve">4. Signature of the Building Owner</w:t>
      </w:r>
    </w:p>
    <w:p w:rsidR="00000000" w:rsidDel="00000000" w:rsidP="00000000" w:rsidRDefault="00000000" w:rsidRPr="00000000" w14:paraId="0000001E">
      <w:pPr>
        <w:spacing w:after="240" w:before="240" w:line="360" w:lineRule="auto"/>
        <w:jc w:val="both"/>
        <w:rPr>
          <w:b w:val="1"/>
          <w:bCs w:val="1"/>
        </w:rPr>
      </w:pPr>
      <w:r w:rsidDel="00000000" w:rsidR="00000000" w:rsidRPr="00000000">
        <w:rPr>
          <w:b w:val="1"/>
          <w:bCs w:val="1"/>
          <w:rtl w:val="0"/>
        </w:rPr>
        <w:t xml:space="preserve">Signature:</w:t>
      </w:r>
    </w:p>
    <w:p w:rsidR="00000000" w:rsidDel="00000000" w:rsidP="00000000" w:rsidRDefault="00000000" w:rsidRPr="00000000" w14:paraId="0000001F">
      <w:pPr>
        <w:spacing w:after="240" w:before="240" w:line="360" w:lineRule="auto"/>
        <w:jc w:val="both"/>
        <w:rPr>
          <w:b w:val="1"/>
          <w:bCs w:val="1"/>
        </w:rPr>
      </w:pPr>
      <w:r w:rsidDel="00000000" w:rsidR="00000000" w:rsidRPr="00000000">
        <w:rPr>
          <w:b w:val="1"/>
          <w:bCs w:val="1"/>
          <w:rtl w:val="0"/>
        </w:rPr>
        <w:t xml:space="preserve">_____________________________</w:t>
      </w:r>
    </w:p>
    <w:p w:rsidR="00000000" w:rsidDel="00000000" w:rsidP="00000000" w:rsidRDefault="00000000" w:rsidRPr="00000000" w14:paraId="00000020">
      <w:pPr>
        <w:spacing w:after="240" w:before="240" w:line="360" w:lineRule="auto"/>
        <w:jc w:val="both"/>
        <w:rPr>
          <w:b w:val="1"/>
          <w:bCs w:val="1"/>
        </w:rPr>
      </w:pPr>
      <w:r w:rsidDel="00000000" w:rsidR="00000000" w:rsidRPr="00000000">
        <w:rPr>
          <w:b w:val="1"/>
          <w:bCs w:val="1"/>
          <w:rtl w:val="0"/>
        </w:rPr>
        <w:t xml:space="preserve">Full name: _____________________________</w:t>
      </w:r>
    </w:p>
    <w:p w:rsidR="00000000" w:rsidDel="00000000" w:rsidP="00000000" w:rsidRDefault="00000000" w:rsidRPr="00000000" w14:paraId="00000021">
      <w:pPr>
        <w:spacing w:after="240" w:before="240" w:line="360" w:lineRule="auto"/>
        <w:jc w:val="both"/>
        <w:rPr>
          <w:b w:val="1"/>
          <w:bCs w:val="1"/>
        </w:rPr>
      </w:pPr>
      <w:r w:rsidDel="00000000" w:rsidR="00000000" w:rsidRPr="00000000">
        <w:rPr>
          <w:b w:val="1"/>
          <w:bCs w:val="1"/>
          <w:rtl w:val="0"/>
        </w:rPr>
        <w:t xml:space="preserve">Date: _____________________________</w:t>
      </w:r>
    </w:p>
    <w:p w:rsidR="00000000" w:rsidDel="00000000" w:rsidP="00000000" w:rsidRDefault="00000000" w:rsidRPr="00000000" w14:paraId="00000022">
      <w:pPr>
        <w:spacing w:after="240" w:before="240" w:line="360" w:lineRule="auto"/>
        <w:jc w:val="both"/>
        <w:rPr>
          <w:b w:val="1"/>
          <w:bCs w:val="1"/>
        </w:rPr>
      </w:pPr>
      <w:r w:rsidDel="00000000" w:rsidR="00000000" w:rsidRPr="00000000">
        <w:rPr>
          <w:b w:val="1"/>
          <w:bCs w:val="1"/>
          <w:rtl w:val="0"/>
        </w:rPr>
        <w:t xml:space="preserve">Contact telephone or email (optional): _____________________________</w:t>
      </w:r>
    </w:p>
    <w:p w:rsidR="00000000" w:rsidDel="00000000" w:rsidP="00000000" w:rsidRDefault="00000000" w:rsidRPr="00000000" w14:paraId="00000023">
      <w:pPr>
        <w:spacing w:after="240" w:before="240" w:line="360" w:lineRule="auto"/>
        <w:jc w:val="both"/>
        <w:rPr/>
      </w:pPr>
      <w:r w:rsidDel="00000000" w:rsidR="00000000" w:rsidRPr="00000000">
        <w:rPr>
          <w:rtl w:val="0"/>
        </w:rPr>
        <w:t xml:space="preserve">If there is more than one Building Owner, each Building Owner should be named and should sign unless one person is authorised to act on behalf of the others.</w:t>
      </w:r>
    </w:p>
    <w:p w:rsidR="00000000" w:rsidDel="00000000" w:rsidP="00000000" w:rsidRDefault="00000000" w:rsidRPr="00000000" w14:paraId="00000024">
      <w:pPr>
        <w:keepNext w:val="0"/>
        <w:keepLines w:val="0"/>
        <w:spacing w:line="360" w:lineRule="auto"/>
        <w:jc w:val="both"/>
        <w:rPr>
          <w:b w:val="1"/>
          <w:bCs w:val="1"/>
          <w:sz w:val="28"/>
          <w:szCs w:val="28"/>
        </w:rPr>
      </w:pPr>
      <w:r w:rsidDel="00000000" w:rsidR="00000000" w:rsidRPr="00000000">
        <w:rPr>
          <w:b w:val="1"/>
          <w:bCs w:val="1"/>
          <w:sz w:val="28"/>
          <w:szCs w:val="28"/>
          <w:rtl w:val="0"/>
        </w:rPr>
        <w:t xml:space="preserve">Information for the Adjoining Owner</w:t>
      </w:r>
    </w:p>
    <w:p w:rsidR="00000000" w:rsidDel="00000000" w:rsidP="00000000" w:rsidRDefault="00000000" w:rsidRPr="00000000" w14:paraId="00000025">
      <w:pPr>
        <w:spacing w:after="240" w:before="240" w:line="360" w:lineRule="auto"/>
        <w:jc w:val="both"/>
        <w:rPr/>
      </w:pPr>
      <w:r w:rsidDel="00000000" w:rsidR="00000000" w:rsidRPr="00000000">
        <w:rPr>
          <w:rtl w:val="0"/>
        </w:rPr>
        <w:t xml:space="preserve">Please send any written response to the Building Owner at the address stated above.</w:t>
      </w:r>
    </w:p>
    <w:p w:rsidR="00000000" w:rsidDel="00000000" w:rsidP="00000000" w:rsidRDefault="00000000" w:rsidRPr="00000000" w14:paraId="00000026">
      <w:pPr>
        <w:spacing w:after="240" w:before="240" w:line="360" w:lineRule="auto"/>
        <w:jc w:val="both"/>
        <w:rPr/>
      </w:pPr>
      <w:r w:rsidDel="00000000" w:rsidR="00000000" w:rsidRPr="00000000">
        <w:rPr>
          <w:rtl w:val="0"/>
        </w:rPr>
        <w:t xml:space="preserve">If you do not serve written consent within 14 days beginning with the day on which this Notice is served, you will be deemed to have dissented and a dispute will be deemed to have arisen under the Party Wall etc. Act 1996.</w:t>
      </w:r>
    </w:p>
    <w:p w:rsidR="00000000" w:rsidDel="00000000" w:rsidP="00000000" w:rsidRDefault="00000000" w:rsidRPr="00000000" w14:paraId="00000027">
      <w:pPr>
        <w:spacing w:after="240" w:before="240" w:line="360" w:lineRule="auto"/>
        <w:jc w:val="both"/>
        <w:rPr/>
      </w:pPr>
      <w:r w:rsidDel="00000000" w:rsidR="00000000" w:rsidRPr="00000000">
        <w:rPr>
          <w:rtl w:val="0"/>
        </w:rPr>
        <w:t xml:space="preserve">Where a dispute arises, the Act provides for the appointment of one Agreed Surveyor or a separate Surveyor for each party. Appointments under Section 10 must be made in writing.</w:t>
      </w:r>
    </w:p>
    <w:p w:rsidR="00000000" w:rsidDel="00000000" w:rsidP="00000000" w:rsidRDefault="00000000" w:rsidRPr="00000000" w14:paraId="00000028">
      <w:pPr>
        <w:spacing w:after="240" w:before="240" w:line="360" w:lineRule="auto"/>
        <w:jc w:val="both"/>
        <w:rPr/>
      </w:pPr>
      <w:r w:rsidDel="00000000" w:rsidR="00000000" w:rsidRPr="00000000">
        <w:rPr>
          <w:rtl w:val="0"/>
        </w:rPr>
        <w:t xml:space="preserve">An Adjoining Owner receiving a Party Structure Notice may also serve a Counter Notice under Section 4. A Counter Notice must be served within one month beginning with the day on which the Party Structure Notice is served and must contain the information and attachments required by the Act.</w:t>
      </w:r>
    </w:p>
    <w:p w:rsidR="00000000" w:rsidDel="00000000" w:rsidP="00000000" w:rsidRDefault="00000000" w:rsidRPr="00000000" w14:paraId="00000029">
      <w:pPr>
        <w:pStyle w:val="Heading2"/>
        <w:keepNext w:val="0"/>
        <w:keepLines w:val="0"/>
        <w:spacing w:line="360" w:lineRule="auto"/>
        <w:jc w:val="both"/>
        <w:rPr>
          <w:sz w:val="34"/>
          <w:szCs w:val="34"/>
        </w:rPr>
      </w:pPr>
      <w:bookmarkStart w:colFirst="0" w:colLast="0" w:name="_ajz75zgvk32j" w:id="1"/>
      <w:bookmarkEnd w:id="1"/>
      <w:r w:rsidDel="00000000" w:rsidR="00000000" w:rsidRPr="00000000">
        <w:rPr>
          <w:rtl w:val="0"/>
        </w:rPr>
        <w:t xml:space="preserve">Completion and Service Notes</w:t>
      </w:r>
      <w:r w:rsidDel="00000000" w:rsidR="00000000" w:rsidRPr="00000000">
        <w:rPr>
          <w:rtl w:val="0"/>
        </w:rPr>
      </w:r>
    </w:p>
    <w:p w:rsidR="00000000" w:rsidDel="00000000" w:rsidP="00000000" w:rsidRDefault="00000000" w:rsidRPr="00000000" w14:paraId="0000002A">
      <w:pPr>
        <w:numPr>
          <w:ilvl w:val="0"/>
          <w:numId w:val="2"/>
        </w:numPr>
        <w:spacing w:after="0" w:afterAutospacing="0" w:before="240" w:line="360" w:lineRule="auto"/>
        <w:ind w:left="720" w:hanging="360"/>
        <w:jc w:val="both"/>
      </w:pPr>
      <w:r w:rsidDel="00000000" w:rsidR="00000000" w:rsidRPr="00000000">
        <w:rPr>
          <w:rtl w:val="0"/>
        </w:rPr>
        <w:t xml:space="preserve">Use a separate copy of this Notice for each Adjoining Owner who must be served.</w:t>
      </w:r>
    </w:p>
    <w:p w:rsidR="00000000" w:rsidDel="00000000" w:rsidP="00000000" w:rsidRDefault="00000000" w:rsidRPr="00000000" w14:paraId="0000002B">
      <w:pPr>
        <w:numPr>
          <w:ilvl w:val="0"/>
          <w:numId w:val="2"/>
        </w:numPr>
        <w:spacing w:after="0" w:afterAutospacing="0" w:before="0" w:beforeAutospacing="0" w:line="360" w:lineRule="auto"/>
        <w:ind w:left="720" w:hanging="360"/>
        <w:jc w:val="both"/>
      </w:pPr>
      <w:r w:rsidDel="00000000" w:rsidR="00000000" w:rsidRPr="00000000">
        <w:rPr>
          <w:rtl w:val="0"/>
        </w:rPr>
        <w:t xml:space="preserve">The Notice may be served personally or by post in accordance with Section 15 of the Act. Electronic service should only be used where the recipient has previously stated a willingness to receive documents electronically and has specified the relevant electronic address.</w:t>
      </w:r>
    </w:p>
    <w:p w:rsidR="00000000" w:rsidDel="00000000" w:rsidP="00000000" w:rsidRDefault="00000000" w:rsidRPr="00000000" w14:paraId="0000002C">
      <w:pPr>
        <w:numPr>
          <w:ilvl w:val="0"/>
          <w:numId w:val="2"/>
        </w:numPr>
        <w:spacing w:after="0" w:afterAutospacing="0" w:before="0" w:beforeAutospacing="0" w:line="360" w:lineRule="auto"/>
        <w:ind w:left="720" w:hanging="360"/>
        <w:jc w:val="both"/>
      </w:pPr>
      <w:r w:rsidDel="00000000" w:rsidR="00000000" w:rsidRPr="00000000">
        <w:rPr>
          <w:rtl w:val="0"/>
        </w:rPr>
        <w:t xml:space="preserve">Keep a copy of the completed Notice and evidence showing when and how it was served.</w:t>
      </w:r>
    </w:p>
    <w:p w:rsidR="00000000" w:rsidDel="00000000" w:rsidP="00000000" w:rsidRDefault="00000000" w:rsidRPr="00000000" w14:paraId="0000002D">
      <w:pPr>
        <w:numPr>
          <w:ilvl w:val="0"/>
          <w:numId w:val="2"/>
        </w:numPr>
        <w:spacing w:after="0" w:afterAutospacing="0" w:before="0" w:beforeAutospacing="0" w:line="360" w:lineRule="auto"/>
        <w:ind w:left="720" w:hanging="360"/>
        <w:jc w:val="both"/>
      </w:pPr>
      <w:r w:rsidDel="00000000" w:rsidR="00000000" w:rsidRPr="00000000">
        <w:rPr>
          <w:rtl w:val="0"/>
        </w:rPr>
        <w:t xml:space="preserve">A Party Structure Notice may cease to have effect if the notified works have not begun within 12 months beginning with the day on which the Notice was served and are not prosecuted with due diligence.</w:t>
      </w:r>
    </w:p>
    <w:p w:rsidR="00000000" w:rsidDel="00000000" w:rsidP="00000000" w:rsidRDefault="00000000" w:rsidRPr="00000000" w14:paraId="0000002E">
      <w:pPr>
        <w:numPr>
          <w:ilvl w:val="0"/>
          <w:numId w:val="2"/>
        </w:numPr>
        <w:spacing w:after="240" w:before="0" w:beforeAutospacing="0" w:line="360" w:lineRule="auto"/>
        <w:ind w:left="720" w:hanging="360"/>
        <w:jc w:val="both"/>
      </w:pPr>
      <w:r w:rsidDel="00000000" w:rsidR="00000000" w:rsidRPr="00000000">
        <w:rPr>
          <w:rtl w:val="0"/>
        </w:rPr>
        <w:t xml:space="preserve">This Notice does not replace any planning permission, building regulations approval or other permission that may be required.</w:t>
      </w:r>
    </w:p>
    <w:p w:rsidR="00000000" w:rsidDel="00000000" w:rsidP="00000000" w:rsidRDefault="00000000" w:rsidRPr="00000000" w14:paraId="0000002F">
      <w:pPr>
        <w:pStyle w:val="Heading3"/>
        <w:keepNext w:val="0"/>
        <w:keepLines w:val="0"/>
        <w:spacing w:before="280" w:line="360" w:lineRule="auto"/>
        <w:rPr>
          <w:sz w:val="26"/>
          <w:szCs w:val="26"/>
        </w:rPr>
      </w:pPr>
      <w:bookmarkStart w:colFirst="0" w:colLast="0" w:name="_8a1l6kjg21ic" w:id="2"/>
      <w:bookmarkEnd w:id="2"/>
      <w:r w:rsidDel="00000000" w:rsidR="00000000" w:rsidRPr="00000000">
        <w:rPr>
          <w:rtl w:val="0"/>
        </w:rPr>
      </w:r>
    </w:p>
    <w:p w:rsidR="00000000" w:rsidDel="00000000" w:rsidP="00000000" w:rsidRDefault="00000000" w:rsidRPr="00000000" w14:paraId="00000030">
      <w:pPr>
        <w:spacing w:after="240" w:before="240" w:line="360" w:lineRule="auto"/>
        <w:jc w:val="both"/>
        <w:rPr>
          <w:b w:val="1"/>
          <w:bCs w:val="1"/>
          <w:sz w:val="48"/>
          <w:szCs w:val="48"/>
        </w:rPr>
      </w:pPr>
      <w:r w:rsidDel="00000000" w:rsidR="00000000" w:rsidRPr="00000000">
        <w:rPr>
          <w:i w:val="1"/>
          <w:iCs w:val="1"/>
          <w:rtl w:val="0"/>
        </w:rPr>
        <w:t xml:space="preserve">This template is intended for a basic Section 3 Party Structure Notice under the Party Wall etc. Act 1996 in England and Wales. It does not determine whether the Act applies or who must be served and does not constitute legal or surveying advice. If you are unsure, consult a solicitor or a surveyor experienced in Party Wall etc. Act matters.</w:t>
      </w:r>
      <w:r w:rsidDel="00000000" w:rsidR="00000000" w:rsidRPr="00000000">
        <w:rPr>
          <w:rtl w:val="0"/>
        </w:rPr>
      </w:r>
    </w:p>
    <w:sectPr>
      <w:headerReference r:id="rId6" w:type="default"/>
      <w:footerReference r:id="rId7" w:type="default"/>
      <w:pgSz w:h="16840" w:w="11900" w:orient="portrait"/>
      <w:pgMar w:bottom="1133.8582677165355" w:top="1133.8582677165355" w:left="1133.8582677165355" w:right="1133.8582677165355"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
      <w:r w:rsidDel="00000000" w:rsidR="00000000" w:rsidRPr="00000000">
        <w:rPr>
          <w:color w:val="1155cc"/>
          <w:u w:val="single"/>
        </w:rPr>
        <w:drawing>
          <wp:inline distB="114300" distT="114300" distL="114300" distR="114300">
            <wp:extent cx="1285875" cy="142875"/>
            <wp:effectExtent b="0" l="0" r="0" t="0"/>
            <wp:docPr id="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285875" cy="142875"/>
                    </a:xfrm>
                    <a:prstGeom prst="rect"/>
                    <a:ln/>
                  </pic:spPr>
                </pic:pic>
              </a:graphicData>
            </a:graphic>
          </wp:inline>
        </w:drawing>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28"/>
      <w:szCs w:val="28"/>
    </w:rPr>
  </w:style>
  <w:style w:type="paragraph" w:styleId="Heading3">
    <w:name w:val="heading 3"/>
    <w:basedOn w:val="Normal"/>
    <w:next w:val="Normal"/>
    <w:pPr>
      <w:keepNext w:val="1"/>
      <w:keepLines w:val="1"/>
      <w:spacing w:after="80" w:line="276" w:lineRule="auto"/>
      <w:jc w:val="both"/>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lawdistrict.co.uk/"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