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Property Management Agreement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This Property Management Agreement (the </w:t>
      </w:r>
      <w:r>
        <w:rPr>
          <w:rtl w:val="1"/>
          <w:lang w:val="ar-SA" w:bidi="ar-SA"/>
        </w:rPr>
        <w:t>“</w:t>
      </w:r>
      <w:r>
        <w:rPr>
          <w:rtl w:val="0"/>
        </w:rPr>
        <w:t>Agreement</w:t>
      </w:r>
      <w:r>
        <w:rPr>
          <w:rtl w:val="0"/>
        </w:rPr>
        <w:t>”</w:t>
      </w:r>
      <w:r>
        <w:rPr>
          <w:rtl w:val="0"/>
        </w:rPr>
        <w:t xml:space="preserve">) is made and entered into on [Date] (the </w:t>
      </w:r>
      <w:r>
        <w:rPr>
          <w:rtl w:val="1"/>
          <w:lang w:val="ar-SA" w:bidi="ar-SA"/>
        </w:rPr>
        <w:t>“</w:t>
      </w:r>
      <w:r>
        <w:rPr>
          <w:rtl w:val="0"/>
        </w:rPr>
        <w:t>Effective Date</w:t>
      </w:r>
      <w:r>
        <w:rPr>
          <w:rtl w:val="0"/>
        </w:rPr>
        <w:t>”</w:t>
      </w:r>
      <w:r>
        <w:rPr>
          <w:rtl w:val="0"/>
        </w:rPr>
        <w:t xml:space="preserve">) by and between </w:t>
      </w:r>
      <w:r>
        <w:rPr>
          <w:rStyle w:val="Ninguno"/>
          <w:b w:val="1"/>
          <w:bCs w:val="1"/>
          <w:rtl w:val="0"/>
          <w:lang w:val="en-US"/>
        </w:rPr>
        <w:t>[Property Owner]</w:t>
      </w:r>
      <w:r>
        <w:rPr>
          <w:rtl w:val="0"/>
        </w:rPr>
        <w:t xml:space="preserve">, (the </w:t>
      </w:r>
      <w:r>
        <w:rPr>
          <w:rtl w:val="1"/>
          <w:lang w:val="ar-SA" w:bidi="ar-SA"/>
        </w:rPr>
        <w:t>“</w:t>
      </w:r>
      <w:r>
        <w:rPr>
          <w:rtl w:val="0"/>
        </w:rPr>
        <w:t>Owner</w:t>
      </w:r>
      <w:r>
        <w:rPr>
          <w:rtl w:val="0"/>
        </w:rPr>
        <w:t>”</w:t>
      </w:r>
      <w:r>
        <w:rPr>
          <w:rtl w:val="0"/>
        </w:rPr>
        <w:t xml:space="preserve">), and </w:t>
      </w:r>
      <w:r>
        <w:rPr>
          <w:rStyle w:val="Ninguno"/>
          <w:b w:val="1"/>
          <w:bCs w:val="1"/>
          <w:rtl w:val="0"/>
          <w:lang w:val="en-US"/>
        </w:rPr>
        <w:t>[Property Manager]</w:t>
      </w:r>
      <w:r>
        <w:rPr>
          <w:rtl w:val="0"/>
        </w:rPr>
        <w:t xml:space="preserve"> (the </w:t>
      </w:r>
      <w:r>
        <w:rPr>
          <w:rtl w:val="1"/>
          <w:lang w:val="ar-SA" w:bidi="ar-SA"/>
        </w:rPr>
        <w:t>“</w:t>
      </w:r>
      <w:r>
        <w:rPr>
          <w:rtl w:val="0"/>
          <w:lang w:val="de-DE"/>
        </w:rPr>
        <w:t>Manager</w:t>
      </w:r>
      <w:r>
        <w:rPr>
          <w:rtl w:val="0"/>
        </w:rPr>
        <w:t>”</w:t>
      </w:r>
      <w:r>
        <w:rPr>
          <w:rtl w:val="0"/>
        </w:rPr>
        <w:t>).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1. Appointment of Manager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The Owner hereby appoints the Manager to manage and operate the property located at [Address] (the </w:t>
      </w:r>
      <w:r>
        <w:rPr>
          <w:rtl w:val="1"/>
          <w:lang w:val="ar-SA" w:bidi="ar-SA"/>
        </w:rPr>
        <w:t>“</w:t>
      </w:r>
      <w:r>
        <w:rPr>
          <w:rtl w:val="0"/>
        </w:rPr>
        <w:t>Property</w:t>
      </w:r>
      <w:r>
        <w:rPr>
          <w:rtl w:val="0"/>
        </w:rPr>
        <w:t>”</w:t>
      </w:r>
      <w:r>
        <w:rPr>
          <w:rtl w:val="0"/>
        </w:rPr>
        <w:t>) in accordance with the terms and conditions of this Agreement.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  <w:lang w:val="it-IT"/>
        </w:rPr>
        <w:t>2. Term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The term of this Agreement shall commence on the Effective Date and continue until [Date] unless earlier terminated as provided in this Agreement.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3. Duties of Manager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The Manager shall use reasonable efforts to operate and manage the Property competently and professionally, including, but not limited to, the following duties: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a. Collecting and depositing all rents and other income derived from the Property;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b. Paying all bills and expenses related to the operation and maintenance of the Property;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c. Coordinating repairs and maintenance of the Property as needed;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d. Conducting regular inspections of the Property to ensure that it is being maintained in a safe and habitable condition;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e. Marketing the Property to potential tenants;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f. Screening and selecting tenants;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g. Preparing lease agreements and managing lease renewals and terminations;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h. Handling any disputes or litigation arising from the management of the Property.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  <w:lang w:val="fr-FR"/>
        </w:rPr>
        <w:t>4. Compensation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The Manager shall be compensated for its services as follows: [Insert compensation terms]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5. Authority of Manager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The Manager is authorized to take all actions necessary to fulfill its obligations under this Agreement, including, but not limited to, signing leases, hiring contractors, and making payments.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  <w:lang w:val="it-IT"/>
        </w:rPr>
        <w:t>6. Termination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Either party may terminate this Agreement upon [Notice period] days</w:t>
      </w:r>
      <w:r>
        <w:rPr>
          <w:rtl w:val="1"/>
        </w:rPr>
        <w:t xml:space="preserve">’ </w:t>
      </w:r>
      <w:r>
        <w:rPr>
          <w:rtl w:val="0"/>
        </w:rPr>
        <w:t>written notice to the other party. In the event of termination, the Manager shall provide a final accounting of all income and expenses related to the Property.</w:t>
      </w:r>
    </w:p>
    <w:p>
      <w:pPr>
        <w:pStyle w:val="Texto Base"/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7. Governing Law</w:t>
      </w:r>
      <w:r>
        <w:rPr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Agreement shall be governed by and construed in accordance with the laws of [State], and any disputes arising under this Agreement shall be resolved in accordance with the laws of [State].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Texto Base"/>
      </w:pPr>
    </w:p>
    <w:p>
      <w:pPr>
        <w:pStyle w:val="Subtítulo"/>
      </w:pPr>
      <w:r>
        <w:rPr>
          <w:rtl w:val="0"/>
        </w:rPr>
        <w:t>8. Entire Agreement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This Agreement constitutes the entire understanding between the parties and supersedes all prior negotiations, discussions, and agreements between the parties, whether written or oral.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rtl w:val="0"/>
          <w:lang w:val="de-DE"/>
        </w:rPr>
        <w:t>IN WITNESS WHEREOF</w:t>
      </w:r>
      <w:r>
        <w:rPr>
          <w:rtl w:val="0"/>
        </w:rPr>
        <w:t>, the parties have executed this Agreement as of the date first above written.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 xml:space="preserve">_________________________ </w:t>
      </w:r>
      <w:r>
        <w:rPr>
          <w:rtl w:val="0"/>
        </w:rPr>
        <w:t xml:space="preserve">                                            </w:t>
      </w:r>
      <w:r>
        <w:rPr>
          <w:rtl w:val="0"/>
        </w:rPr>
        <w:t>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  </w:t>
      </w:r>
      <w:r>
        <w:rPr>
          <w:rtl w:val="0"/>
        </w:rPr>
        <w:t xml:space="preserve">Signature of Property Owner </w:t>
      </w:r>
      <w:r>
        <w:rPr>
          <w:rtl w:val="0"/>
        </w:rPr>
        <w:t xml:space="preserve">                                                </w:t>
      </w:r>
      <w:r>
        <w:rPr>
          <w:rtl w:val="0"/>
        </w:rPr>
        <w:t>Signature of Property Manager</w:t>
      </w:r>
    </w:p>
    <w:p>
      <w:pPr>
        <w:pStyle w:val="Texto Base"/>
      </w:pP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sz w:val="22"/>
        <w:szCs w:val="22"/>
        <w:rtl w:val="0"/>
      </w:rPr>
    </w:pPr>
    <w:r>
      <w:rPr>
        <w:rFonts w:ascii="Times New Roman" w:hAnsi="Times New Roman"/>
        <w:sz w:val="22"/>
        <w:szCs w:val="22"/>
        <w:rtl w:val="0"/>
      </w:rPr>
      <w:tab/>
    </w:r>
    <w:r>
      <w:rPr>
        <w:rFonts w:ascii="Times New Roman" w:hAnsi="Times New Roman"/>
        <w:sz w:val="22"/>
        <w:szCs w:val="22"/>
        <w:rtl w:val="0"/>
        <w:lang w:val="es-ES_tradnl"/>
      </w:rPr>
      <w:t xml:space="preserve">Page </w: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instrText xml:space="preserve"> PAGE </w:instrTex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end" w:fldLock="0"/>
    </w:r>
    <w:r>
      <w:rPr>
        <w:rFonts w:ascii="Times New Roman" w:hAnsi="Times New Roman"/>
        <w:sz w:val="22"/>
        <w:szCs w:val="22"/>
        <w:rtl w:val="0"/>
        <w:lang w:val="es-ES_tradnl"/>
      </w:rPr>
      <w:t xml:space="preserve"> of </w: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instrText xml:space="preserve"> NUMPAGES </w:instrText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2"/>
        <w:szCs w:val="22"/>
        <w:rtl w:val="0"/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sz w:val="24"/>
        <w:szCs w:val="24"/>
        <w:rtl w:val="0"/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