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36"/>
          <w:szCs w:val="36"/>
          <w:u w:val="none"/>
          <w:shd w:fill="auto" w:val="clear"/>
          <w:vertAlign w:val="baseline"/>
          <w:rtl w:val="0"/>
        </w:rPr>
        <w:t xml:space="preserve">Trailer Bill of Sale</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 , residing at __________________________________ (“the Seller”), for and in consideration of the sum of dollars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AMOUNT OF MONEY)]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does hereby sell, grant, and convey unto ____________________, residing at __________________________________ (“the Buyer”), all of the Seller's right, title and interest in</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Trailer (“the Trailer”).</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Seller will sell and deliver to the Buyer the following Trailer:</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Year:___________________</w:t>
        <w:tab/>
        <w:tab/>
        <w:t xml:space="preserve">Make:___________________</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Model:___________________</w:t>
        <w:tab/>
        <w:t xml:space="preserve">Empty Weight:___________________</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Body Style:___________________</w:t>
        <w:tab/>
        <w:t xml:space="preserve">Carrying Capacity:___________________</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Length and Width:______________</w:t>
        <w:tab/>
        <w:t xml:space="preserve">Title Number:___________________</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Color:___________________ </w:t>
        <w:tab/>
        <w:t xml:space="preserve">Vehicle Identification Number ___________________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State Title:___________________ </w:t>
        <w:tab/>
        <w:t xml:space="preserve">License Plate Number:___________________</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Seller warrants to the Buyer that the Seller owns all of the right, title, and interest in and to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Trailer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that it is not subject to any lien, claim, or other encumbrance. THE SELLER MAKES NO OTHER REPRESENTATION OR WARRANTY, EXPRESS OR IMPLIED, WITH RESPECT TO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TRAILER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 ITS CONDITION. </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SELLER ACKNOWLEDGES TO BE THE LEGAL OWNER OF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TRAILER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LISTED</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SELLER AGREES TO REFUND THE BUYER THE FULL PURCHASE PRICE IF IT CAN BE SHOWN NOW OR IN THE FUTURE THAT THE TRAILER WAS STOLEN PRIOR TO THE DATE LISTED ON THIS FORM, AND THE SELLER SELLS AND DELIVERS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TRAILER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 THE BUYER, AND THE BUYER ACCEPTS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TRAILER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“AS IS”. </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Buyer warrants to the Seller that the Buyer has thoroughly examined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TRAILER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that the Buyer is purchasing solely in reliance upon such examination and testing, and that the Buyer is fully satisfied with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TRAILER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“AS IS”.</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Seller shall incur no obligation or liability whatsoever for or on account of any condition existing in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TRAILER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bill of sale will be governed by the law of the State of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[STATE JURISDICTION]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 WITNESS WHEREOF</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Seller and Buyer have executed this bill of sale dated the ______ day of ____________, _____. </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SELLER:                                                                             The BUYER:</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                                                   ________________________</w:t>
      </w:r>
    </w:p>
    <w:sectPr>
      <w:headerReference r:id="rId6" w:type="default"/>
      <w:footerReference r:id="rId7" w:type="default"/>
      <w:pgSz w:h="15840" w:w="12240" w:orient="portrait"/>
      <w:pgMar w:bottom="1134" w:top="1134" w:left="1134" w:right="1134" w:header="709" w:footer="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Time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r:id="rId1">
      <w:r w:rsidDel="00000000" w:rsidR="00000000" w:rsidRPr="00000000">
        <w:rPr/>
        <w:drawing>
          <wp:inline distB="19050" distT="19050" distL="19050" distR="19050">
            <wp:extent cx="1511300" cy="114300"/>
            <wp:effectExtent b="0" l="0" r="0" t="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511300" cy="114300"/>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4986"/>
        <w:tab w:val="right" w:leader="none" w:pos="9972"/>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4986"/>
        <w:tab w:val="right" w:leader="none" w:pos="9972"/>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www.legalfinity.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