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48"/>
          <w:szCs w:val="48"/>
          <w:u w:val="none"/>
          <w:shd w:fill="auto" w:val="clear"/>
          <w:vertAlign w:val="baseline"/>
          <w:rtl w:val="0"/>
        </w:rPr>
        <w:t xml:space="preserve">SEPARATION AGREEMENT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br w:type="textWrapping"/>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Effective Date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AGREEMENT is made and entered into this day of 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The Parties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residing at 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(hereinafter referred to as “the Husband,” and collectively with “the Wife” as “the parties”).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residing at 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(hereinafter referred to as “ the Wife,” and collectively with “the Husband” as “the parties”).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e101a"/>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Recitals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were married on 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are still married. </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have the following children (optional): _________________________________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(names of children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(gender of children)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(birthdates of children)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(who is/all of whom 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issue of this marriage./The Parties do not have children.</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agree 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9270437</wp:posOffset>
                </wp:positionV>
                <wp:extent cx="1283472" cy="280275"/>
                <wp:effectExtent b="0" l="0" r="0" t="0"/>
                <wp:wrapNone/>
                <wp:docPr descr="Rectángulo" id="1" name=""/>
                <a:graphic>
                  <a:graphicData uri="http://schemas.microsoft.com/office/word/2010/wordprocessingShape">
                    <wps:wsp>
                      <wps:cNvSpPr/>
                      <wps:cNvPr id="2" name="Shape 2"/>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9270437</wp:posOffset>
                </wp:positionV>
                <wp:extent cx="1283472" cy="280275"/>
                <wp:effectExtent b="0" l="0" r="0" t="0"/>
                <wp:wrapNone/>
                <wp:docPr descr="Rectángulo" id="1" name="image2.png"/>
                <a:graphic>
                  <a:graphicData uri="http://schemas.openxmlformats.org/drawingml/2006/picture">
                    <pic:pic>
                      <pic:nvPicPr>
                        <pic:cNvPr descr="Rectángulo" id="0" name="image2.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they can no longer live together because of irreconcilable differences. The parties agree that there is no reasonable likelihood that their marriage can continue.</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party fully understands the terms and provisions of this agreement and believes its terms to be just, adequate, and reasonable. The parties agree to enter into a separation agreement (hereinafter referred to as “the Agreement”), setting forth and defining their mutual understanding of their present living arrangement. </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are fully advised and informed of the property, estate, and prospects of the other, and both have been fully advised and informed by their respective attorneys of their rights and liabilities against and to the other. Therefore, in consideration of the mutual promises in the Agreement, they agree to the following:</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Separation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acknowledge and represent that they currently live and intend to continue living separately for an indefinite time. During the period of separation, each party shall be free from interference and control by the other as if they were single and unmarried. The parties may reside at such places as each may choose. However, nothing in this Agreement shall prevent, restrain or restrict either party's right to enter, remain upon, or reside in the former marital premises located at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Neither party shall compel the other to cohabit or dwell with them. Each party may pursue, conduct, carry on, and engage in any social, personal, business, professional, or employment endeavor that they may choose.</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Full Disclosure of Property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agree that each has made full and complete disclosure of all of his or her property and that neither has knowledge of any property of any kind in which the parties so agreeing have any beneficial interest, except that property ___________________________________________________________</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(identified, listed, and distributed by the terms of this agreement/identified and listed on the inventory attached to this agreement).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Property Division (Option A)</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color w:val="000000"/>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do not wish to address this issue at this time.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do not wish to address or resolve any other issue which may have arisen during the marriage, including, without limitation, issues concerning child custody, support, timesharing, alimony, property distribution or debt allocation, and tax issues. The parties desire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5" name=""/>
                <a:graphic>
                  <a:graphicData uri="http://schemas.microsoft.com/office/word/2010/wordprocessingShape">
                    <wps:wsp>
                      <wps:cNvSpPr/>
                      <wps:cNvPr id="6" name="Shape 6"/>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5" name="image6.png"/>
                <a:graphic>
                  <a:graphicData uri="http://schemas.openxmlformats.org/drawingml/2006/picture">
                    <pic:pic>
                      <pic:nvPicPr>
                        <pic:cNvPr descr="Rectángulo" id="0" name="image6.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nd intend to maintain the status quo to the best of their abilities but reserve their right to resolve the aforementioned issues in the future.</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e101a"/>
          <w:sz w:val="29"/>
          <w:szCs w:val="29"/>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Property Division (Option B)</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color w:val="000000"/>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do not wish to address these issues at this time.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Intent to Divide Community Assets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declare that it is their desire and intent to partition and divide their community assets so that the aggregate fair market value of the community assets received by each is equal. The parties, therefore, partition and divide their community assets as provided under further provisions of this Agreement.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Wife's Separate Property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Husband conveys, transfers, assigns, and releases to the Wife, as her sole and separate property, all of his right, title, and interest in and to the following: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(enumeration of property)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(description of property)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Husband's Property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Wife conveys, transfers, assigns, and releases to husband, as his sole and separate property, all of her right, title, and interest in and to the following: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(enumeration of property)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(description of property)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Division of Personal Property</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court shall retain jurisdiction over the division of the furniture and furnishings located in the family residence, including the appliances, china, crystal, and silver.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Deed to Residence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Concurrent with the execution of this agreement,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(husband/wife)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execute a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(type of deed)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deed to 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7" name=""/>
                <a:graphic>
                  <a:graphicData uri="http://schemas.microsoft.com/office/word/2010/wordprocessingShape">
                    <wps:wsp>
                      <wps:cNvSpPr/>
                      <wps:cNvPr id="8" name="Shape 8"/>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7" name="image8.png"/>
                <a:graphic>
                  <a:graphicData uri="http://schemas.openxmlformats.org/drawingml/2006/picture">
                    <pic:pic>
                      <pic:nvPicPr>
                        <pic:cNvPr descr="Rectángulo" id="0" name="image8.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residence located at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 of property)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 of city)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 of county)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 of state)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Bank Accounts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Husband and the Wife have interests in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(bank accounts)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(brokerage accounts)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consist of the following: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(enumeration of bank accounts)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(description of bank accounts)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total balance in those accounts is $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(dollar amount of total balance)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From the balance of funds in those accounts,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(husband/wife)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pay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(wife/husband)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(dollar amount of payment).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balance of funds in the accounts is given to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(husband/wife)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Custody and Child Time-Sharing</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color w:val="000000"/>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do not wish to address these issues at this time.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have the following child/children:</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 #1: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 of Birth)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social security number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(s.s.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 #2: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 of Birth)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social security number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(s.s.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 #3: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 of Birth)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social security number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(s.s.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 #4: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 of Birth)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social security number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(s.s.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Custody:</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Husband/The Wife)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have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(sole/joint)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custody, control, and supervision of the minor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(child/children)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marriage, with the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(sole/joint)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right to determine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(his/her/their)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place of residence during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6" name=""/>
                <a:graphic>
                  <a:graphicData uri="http://schemas.microsoft.com/office/word/2010/wordprocessingShape">
                    <wps:wsp>
                      <wps:cNvSpPr/>
                      <wps:cNvPr id="7" name="Shape 7"/>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6" name="image7.png"/>
                <a:graphic>
                  <a:graphicData uri="http://schemas.openxmlformats.org/drawingml/2006/picture">
                    <pic:pic>
                      <pic:nvPicPr>
                        <pic:cNvPr descr="Rectángulo" id="0" name="image7.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/her/their)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respective minority, subject to the following:</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83"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(Custody Instructions)</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Child time-sharing:</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Husband will have visitation with the children not in his custody subject to the following schedule: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83"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(schedule)</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Wife will have visitation with the children not in her custody subject to the following schedule: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83"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(schedule)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Child and Spousal Support</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color w:val="000000"/>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do not wish to address these issues at this time.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0"/>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Child Support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br w:type="textWrapping"/>
        <w:t xml:space="preserve">The Husband will pay to the Wife the amount of $_____________ each and every 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(week, month, etc.)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and for child support.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Wife will pay to the Husband the amount of $_____________ each and every 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(week, month, etc.)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and for child support.</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Spousal Support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Husband will pay to the Wife the amount of $_____________ each and every 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(week, month, etc.)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and for spousal support.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Wife will pay to the Husband the amount of $_____________ each and every 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(week, month, etc.)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and for spousal support.</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Modification of Child Support.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provisions relating to custody, support, and maintenance of the 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2" name=""/>
                <a:graphic>
                  <a:graphicData uri="http://schemas.microsoft.com/office/word/2010/wordprocessingShape">
                    <wps:wsp>
                      <wps:cNvSpPr/>
                      <wps:cNvPr id="3" name="Shape 3"/>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2" name="image3.png"/>
                <a:graphic>
                  <a:graphicData uri="http://schemas.openxmlformats.org/drawingml/2006/picture">
                    <pic:pic>
                      <pic:nvPicPr>
                        <pic:cNvPr descr="Rectángulo" id="0" name="image3.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(child/children)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parties may not be changed or modified by the parties other than by further agreement between them in writing. However, such agreement shall not be binding on the court, but shall be subject to the proper order of any court of competent jurisdiction.</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39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Modification of Spousal Support.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provisions of this agreement relating to the support and maintenance of the ____________________________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(wife/husband)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may not be modified or changed other than by further agreement between the parties in writing. Such agreement for support and maintenance, however, shall be incorporated in, and become a part of, the judgment of any court of competent jurisdiction in any pending or future action between the parties for divorce.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Binding Agreement</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agreement shall inure to the benefit of, and be binding on, the parties and their respective heirs, personal representatives, successors, and assigns. This agreement may not be modified or changed other than by future agreement by the parties in writing.</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Attorney’s Fees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Husband/The Wife)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pay to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 of other spouse's attorney or law firm)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(dollar amount of legal fees)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services as counsel retained by __________________________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(wife/husband)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advise and represent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(him/her)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connection with the negotiation and preparation of this agreement.</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Wife/The Husband)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agrees that, except for any reasonable attorney's fees or costs, as determined by a court of competent jurisdiction, that might be incurred by 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(him/her)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connection with any proceeding necessary to enforce this agreement, for which 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4" name=""/>
                <a:graphic>
                  <a:graphicData uri="http://schemas.microsoft.com/office/word/2010/wordprocessingShape">
                    <wps:wsp>
                      <wps:cNvSpPr/>
                      <wps:cNvPr id="5" name="Shape 5"/>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4" name="image5.png"/>
                <a:graphic>
                  <a:graphicData uri="http://schemas.openxmlformats.org/drawingml/2006/picture">
                    <pic:pic>
                      <pic:nvPicPr>
                        <pic:cNvPr descr="Rectángulo" id="0" name="image5.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reserves aright to reimbursement from 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(husband/wife)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payment of the above sum shall discharge any obligation of _______________________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(husband/wife)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legal services in connection with this agreement.</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Notary Signature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party to this agreement has caused it to be executed at 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(place of execution)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the date indicated below.</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WITNESS WHEREOF, the parties have hereunto set their hands the day and year written below their respective names.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965.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982"/>
        <w:gridCol w:w="4983"/>
        <w:tblGridChange w:id="0">
          <w:tblGrid>
            <w:gridCol w:w="4982"/>
            <w:gridCol w:w="4983"/>
          </w:tblGrid>
        </w:tblGridChange>
      </w:tblGrid>
      <w:tr>
        <w:trPr>
          <w:cantSplit w:val="0"/>
          <w:trHeight w:val="1388"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TO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(Husband’s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DATED: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Husband’s name)</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DATED:</w:t>
            </w:r>
          </w:p>
        </w:tc>
      </w:tr>
      <w:tr>
        <w:trPr>
          <w:cantSplit w:val="0"/>
          <w:trHeight w:val="1090"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TO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(Wife’s name)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DATED:</w:t>
              <w:br w:type="textWrapping"/>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(Wife’s name)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DATED:</w:t>
            </w:r>
          </w:p>
        </w:tc>
      </w:tr>
      <w:tr>
        <w:trPr>
          <w:cantSplit w:val="0"/>
          <w:trHeight w:val="1388"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(County)</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br w:type="textWrapp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6A">
            <w:pPr>
              <w:rPr/>
            </w:pP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IT REMEMBERED that on this day of,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before me, the subscriber, a Notary Public, personally appeared  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Husband’s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 I am satisfied, is the person named in the foregoing Agreement, to whom I first made known the content thereof, and thereupon he acknowledged that he signed, sealed and delivered the same as his voluntary act and deed, for the uses and purposes therein expressed.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3" name=""/>
                <a:graphic>
                  <a:graphicData uri="http://schemas.microsoft.com/office/word/2010/wordprocessingShape">
                    <wps:wsp>
                      <wps:cNvSpPr/>
                      <wps:cNvPr id="4" name="Shape 4"/>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659208</wp:posOffset>
                </wp:positionH>
                <wp:positionV relativeFrom="page">
                  <wp:posOffset>9270436</wp:posOffset>
                </wp:positionV>
                <wp:extent cx="1283472" cy="280275"/>
                <wp:effectExtent b="0" l="0" r="0" t="0"/>
                <wp:wrapNone/>
                <wp:docPr descr="Rectángulo" id="3" name="image4.png"/>
                <a:graphic>
                  <a:graphicData uri="http://schemas.openxmlformats.org/drawingml/2006/picture">
                    <pic:pic>
                      <pic:nvPicPr>
                        <pic:cNvPr descr="Rectángulo" id="0" name="image4.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tl w:val="0"/>
        </w:rPr>
      </w:r>
    </w:p>
    <w:sectPr>
      <w:headerReference r:id="rId7" w:type="default"/>
      <w:footerReference r:id="rId8"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8"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8" w:hanging="458"/>
      </w:pPr>
      <w:rPr>
        <w:b w:val="1"/>
        <w:smallCaps w:val="0"/>
        <w:strike w:val="0"/>
        <w:shd w:fill="auto" w:val="clear"/>
        <w:vertAlign w:val="baseline"/>
      </w:rPr>
    </w:lvl>
    <w:lvl w:ilvl="1">
      <w:start w:val="1"/>
      <w:numFmt w:val="decimal"/>
      <w:lvlText w:val="%2."/>
      <w:lvlJc w:val="left"/>
      <w:pPr>
        <w:ind w:left="818" w:hanging="458"/>
      </w:pPr>
      <w:rPr>
        <w:b w:val="1"/>
        <w:smallCaps w:val="0"/>
        <w:strike w:val="0"/>
        <w:shd w:fill="auto" w:val="clear"/>
        <w:vertAlign w:val="baseline"/>
      </w:rPr>
    </w:lvl>
    <w:lvl w:ilvl="2">
      <w:start w:val="1"/>
      <w:numFmt w:val="decimal"/>
      <w:lvlText w:val="%3."/>
      <w:lvlJc w:val="left"/>
      <w:pPr>
        <w:ind w:left="1178" w:hanging="458"/>
      </w:pPr>
      <w:rPr>
        <w:b w:val="1"/>
        <w:smallCaps w:val="0"/>
        <w:strike w:val="0"/>
        <w:shd w:fill="auto" w:val="clear"/>
        <w:vertAlign w:val="baseline"/>
      </w:rPr>
    </w:lvl>
    <w:lvl w:ilvl="3">
      <w:start w:val="1"/>
      <w:numFmt w:val="decimal"/>
      <w:lvlText w:val="%4."/>
      <w:lvlJc w:val="left"/>
      <w:pPr>
        <w:ind w:left="1538" w:hanging="457.9999999999998"/>
      </w:pPr>
      <w:rPr>
        <w:b w:val="1"/>
        <w:smallCaps w:val="0"/>
        <w:strike w:val="0"/>
        <w:shd w:fill="auto" w:val="clear"/>
        <w:vertAlign w:val="baseline"/>
      </w:rPr>
    </w:lvl>
    <w:lvl w:ilvl="4">
      <w:start w:val="1"/>
      <w:numFmt w:val="decimal"/>
      <w:lvlText w:val="%5."/>
      <w:lvlJc w:val="left"/>
      <w:pPr>
        <w:ind w:left="1898" w:hanging="458"/>
      </w:pPr>
      <w:rPr>
        <w:b w:val="1"/>
        <w:smallCaps w:val="0"/>
        <w:strike w:val="0"/>
        <w:shd w:fill="auto" w:val="clear"/>
        <w:vertAlign w:val="baseline"/>
      </w:rPr>
    </w:lvl>
    <w:lvl w:ilvl="5">
      <w:start w:val="1"/>
      <w:numFmt w:val="decimal"/>
      <w:lvlText w:val="%6."/>
      <w:lvlJc w:val="left"/>
      <w:pPr>
        <w:ind w:left="2258" w:hanging="458"/>
      </w:pPr>
      <w:rPr>
        <w:b w:val="1"/>
        <w:smallCaps w:val="0"/>
        <w:strike w:val="0"/>
        <w:shd w:fill="auto" w:val="clear"/>
        <w:vertAlign w:val="baseline"/>
      </w:rPr>
    </w:lvl>
    <w:lvl w:ilvl="6">
      <w:start w:val="1"/>
      <w:numFmt w:val="decimal"/>
      <w:lvlText w:val="%7."/>
      <w:lvlJc w:val="left"/>
      <w:pPr>
        <w:ind w:left="2618" w:hanging="458"/>
      </w:pPr>
      <w:rPr>
        <w:b w:val="1"/>
        <w:smallCaps w:val="0"/>
        <w:strike w:val="0"/>
        <w:shd w:fill="auto" w:val="clear"/>
        <w:vertAlign w:val="baseline"/>
      </w:rPr>
    </w:lvl>
    <w:lvl w:ilvl="7">
      <w:start w:val="1"/>
      <w:numFmt w:val="decimal"/>
      <w:lvlText w:val="%8."/>
      <w:lvlJc w:val="left"/>
      <w:pPr>
        <w:ind w:left="2978" w:hanging="458"/>
      </w:pPr>
      <w:rPr>
        <w:b w:val="1"/>
        <w:smallCaps w:val="0"/>
        <w:strike w:val="0"/>
        <w:shd w:fill="auto" w:val="clear"/>
        <w:vertAlign w:val="baseline"/>
      </w:rPr>
    </w:lvl>
    <w:lvl w:ilvl="8">
      <w:start w:val="1"/>
      <w:numFmt w:val="decimal"/>
      <w:lvlText w:val="%9."/>
      <w:lvlJc w:val="left"/>
      <w:pPr>
        <w:ind w:left="3338" w:hanging="458"/>
      </w:pPr>
      <w:rPr>
        <w:b w:val="1"/>
        <w:smallCaps w:val="0"/>
        <w:strike w:val="0"/>
        <w:shd w:fill="auto" w:val="clear"/>
        <w:vertAlign w:val="baseline"/>
      </w:rPr>
    </w:lvl>
  </w:abstractNum>
  <w:abstractNum w:abstractNumId="2">
    <w:lvl w:ilvl="0">
      <w:start w:val="1"/>
      <w:numFmt w:val="lowerLetter"/>
      <w:lvlText w:val="%1."/>
      <w:lvlJc w:val="left"/>
      <w:pPr>
        <w:ind w:left="393" w:hanging="393"/>
      </w:pPr>
      <w:rPr>
        <w:smallCaps w:val="0"/>
        <w:strike w:val="0"/>
        <w:shd w:fill="auto" w:val="clear"/>
        <w:vertAlign w:val="baseline"/>
      </w:rPr>
    </w:lvl>
    <w:lvl w:ilvl="1">
      <w:start w:val="1"/>
      <w:numFmt w:val="upperLetter"/>
      <w:lvlText w:val="%2."/>
      <w:lvlJc w:val="left"/>
      <w:pPr>
        <w:ind w:left="753" w:hanging="393"/>
      </w:pPr>
      <w:rPr>
        <w:smallCaps w:val="0"/>
        <w:strike w:val="0"/>
        <w:shd w:fill="auto" w:val="clear"/>
        <w:vertAlign w:val="baseline"/>
      </w:rPr>
    </w:lvl>
    <w:lvl w:ilvl="2">
      <w:start w:val="1"/>
      <w:numFmt w:val="upperLetter"/>
      <w:lvlText w:val="%3."/>
      <w:lvlJc w:val="left"/>
      <w:pPr>
        <w:ind w:left="1113" w:hanging="393"/>
      </w:pPr>
      <w:rPr>
        <w:smallCaps w:val="0"/>
        <w:strike w:val="0"/>
        <w:shd w:fill="auto" w:val="clear"/>
        <w:vertAlign w:val="baseline"/>
      </w:rPr>
    </w:lvl>
    <w:lvl w:ilvl="3">
      <w:start w:val="1"/>
      <w:numFmt w:val="upperLetter"/>
      <w:lvlText w:val="%4."/>
      <w:lvlJc w:val="left"/>
      <w:pPr>
        <w:ind w:left="1473" w:hanging="392.9999999999998"/>
      </w:pPr>
      <w:rPr>
        <w:smallCaps w:val="0"/>
        <w:strike w:val="0"/>
        <w:shd w:fill="auto" w:val="clear"/>
        <w:vertAlign w:val="baseline"/>
      </w:rPr>
    </w:lvl>
    <w:lvl w:ilvl="4">
      <w:start w:val="1"/>
      <w:numFmt w:val="upperLetter"/>
      <w:lvlText w:val="%5."/>
      <w:lvlJc w:val="left"/>
      <w:pPr>
        <w:ind w:left="1833" w:hanging="393"/>
      </w:pPr>
      <w:rPr>
        <w:smallCaps w:val="0"/>
        <w:strike w:val="0"/>
        <w:shd w:fill="auto" w:val="clear"/>
        <w:vertAlign w:val="baseline"/>
      </w:rPr>
    </w:lvl>
    <w:lvl w:ilvl="5">
      <w:start w:val="1"/>
      <w:numFmt w:val="upperLetter"/>
      <w:lvlText w:val="%6."/>
      <w:lvlJc w:val="left"/>
      <w:pPr>
        <w:ind w:left="2193" w:hanging="393"/>
      </w:pPr>
      <w:rPr>
        <w:smallCaps w:val="0"/>
        <w:strike w:val="0"/>
        <w:shd w:fill="auto" w:val="clear"/>
        <w:vertAlign w:val="baseline"/>
      </w:rPr>
    </w:lvl>
    <w:lvl w:ilvl="6">
      <w:start w:val="1"/>
      <w:numFmt w:val="upperLetter"/>
      <w:lvlText w:val="%7."/>
      <w:lvlJc w:val="left"/>
      <w:pPr>
        <w:ind w:left="2553" w:hanging="393"/>
      </w:pPr>
      <w:rPr>
        <w:smallCaps w:val="0"/>
        <w:strike w:val="0"/>
        <w:shd w:fill="auto" w:val="clear"/>
        <w:vertAlign w:val="baseline"/>
      </w:rPr>
    </w:lvl>
    <w:lvl w:ilvl="7">
      <w:start w:val="1"/>
      <w:numFmt w:val="upperLetter"/>
      <w:lvlText w:val="%8."/>
      <w:lvlJc w:val="left"/>
      <w:pPr>
        <w:ind w:left="2913" w:hanging="393"/>
      </w:pPr>
      <w:rPr>
        <w:smallCaps w:val="0"/>
        <w:strike w:val="0"/>
        <w:shd w:fill="auto" w:val="clear"/>
        <w:vertAlign w:val="baseline"/>
      </w:rPr>
    </w:lvl>
    <w:lvl w:ilvl="8">
      <w:start w:val="1"/>
      <w:numFmt w:val="upperLetter"/>
      <w:lvlText w:val="%9."/>
      <w:lvlJc w:val="left"/>
      <w:pPr>
        <w:ind w:left="3273" w:hanging="393"/>
      </w:pPr>
      <w:rPr>
        <w:smallCaps w:val="0"/>
        <w:strike w:val="0"/>
        <w:shd w:fill="auto" w:val="clear"/>
        <w:vertAlign w:val="baseline"/>
      </w:rPr>
    </w:lvl>
  </w:abstractNum>
  <w:abstractNum w:abstractNumId="3">
    <w:lvl w:ilvl="0">
      <w:start w:val="1"/>
      <w:numFmt w:val="bullet"/>
      <w:lvlText w:val="☐"/>
      <w:lvlJc w:val="left"/>
      <w:pPr>
        <w:ind w:left="283" w:hanging="283"/>
      </w:pPr>
      <w:rPr>
        <w:rFonts w:ascii="Arimo" w:cs="Arimo" w:eastAsia="Arimo" w:hAnsi="Arimo"/>
        <w:b w:val="0"/>
        <w:i w:val="0"/>
        <w:smallCaps w:val="0"/>
        <w:strike w:val="0"/>
        <w:shd w:fill="auto" w:val="clear"/>
        <w:vertAlign w:val="baseline"/>
      </w:rPr>
    </w:lvl>
    <w:lvl w:ilvl="1">
      <w:start w:val="1"/>
      <w:numFmt w:val="bullet"/>
      <w:lvlText w:val="☐"/>
      <w:lvlJc w:val="left"/>
      <w:pPr>
        <w:ind w:left="300" w:hanging="120"/>
      </w:pPr>
      <w:rPr>
        <w:rFonts w:ascii="Arimo" w:cs="Arimo" w:eastAsia="Arimo" w:hAnsi="Arimo"/>
        <w:b w:val="0"/>
        <w:i w:val="0"/>
        <w:smallCaps w:val="0"/>
        <w:strike w:val="0"/>
        <w:shd w:fill="auto" w:val="clear"/>
        <w:vertAlign w:val="baseline"/>
      </w:rPr>
    </w:lvl>
    <w:lvl w:ilvl="2">
      <w:start w:val="1"/>
      <w:numFmt w:val="bullet"/>
      <w:lvlText w:val="☐"/>
      <w:lvlJc w:val="left"/>
      <w:pPr>
        <w:ind w:left="480" w:hanging="120"/>
      </w:pPr>
      <w:rPr>
        <w:rFonts w:ascii="Arimo" w:cs="Arimo" w:eastAsia="Arimo" w:hAnsi="Arimo"/>
        <w:b w:val="0"/>
        <w:i w:val="0"/>
        <w:smallCaps w:val="0"/>
        <w:strike w:val="0"/>
        <w:shd w:fill="auto" w:val="clear"/>
        <w:vertAlign w:val="baseline"/>
      </w:rPr>
    </w:lvl>
    <w:lvl w:ilvl="3">
      <w:start w:val="1"/>
      <w:numFmt w:val="bullet"/>
      <w:lvlText w:val="☐"/>
      <w:lvlJc w:val="left"/>
      <w:pPr>
        <w:ind w:left="660" w:hanging="120"/>
      </w:pPr>
      <w:rPr>
        <w:rFonts w:ascii="Arimo" w:cs="Arimo" w:eastAsia="Arimo" w:hAnsi="Arimo"/>
        <w:b w:val="0"/>
        <w:i w:val="0"/>
        <w:smallCaps w:val="0"/>
        <w:strike w:val="0"/>
        <w:shd w:fill="auto" w:val="clear"/>
        <w:vertAlign w:val="baseline"/>
      </w:rPr>
    </w:lvl>
    <w:lvl w:ilvl="4">
      <w:start w:val="1"/>
      <w:numFmt w:val="bullet"/>
      <w:lvlText w:val="☐"/>
      <w:lvlJc w:val="left"/>
      <w:pPr>
        <w:ind w:left="840" w:hanging="120"/>
      </w:pPr>
      <w:rPr>
        <w:rFonts w:ascii="Arimo" w:cs="Arimo" w:eastAsia="Arimo" w:hAnsi="Arimo"/>
        <w:b w:val="0"/>
        <w:i w:val="0"/>
        <w:smallCaps w:val="0"/>
        <w:strike w:val="0"/>
        <w:shd w:fill="auto" w:val="clear"/>
        <w:vertAlign w:val="baseline"/>
      </w:rPr>
    </w:lvl>
    <w:lvl w:ilvl="5">
      <w:start w:val="1"/>
      <w:numFmt w:val="bullet"/>
      <w:lvlText w:val="☐"/>
      <w:lvlJc w:val="left"/>
      <w:pPr>
        <w:ind w:left="1020" w:hanging="120"/>
      </w:pPr>
      <w:rPr>
        <w:rFonts w:ascii="Arimo" w:cs="Arimo" w:eastAsia="Arimo" w:hAnsi="Arimo"/>
        <w:b w:val="0"/>
        <w:i w:val="0"/>
        <w:smallCaps w:val="0"/>
        <w:strike w:val="0"/>
        <w:shd w:fill="auto" w:val="clear"/>
        <w:vertAlign w:val="baseline"/>
      </w:rPr>
    </w:lvl>
    <w:lvl w:ilvl="6">
      <w:start w:val="1"/>
      <w:numFmt w:val="bullet"/>
      <w:lvlText w:val="☐"/>
      <w:lvlJc w:val="left"/>
      <w:pPr>
        <w:ind w:left="1200" w:hanging="120"/>
      </w:pPr>
      <w:rPr>
        <w:rFonts w:ascii="Arimo" w:cs="Arimo" w:eastAsia="Arimo" w:hAnsi="Arimo"/>
        <w:b w:val="0"/>
        <w:i w:val="0"/>
        <w:smallCaps w:val="0"/>
        <w:strike w:val="0"/>
        <w:shd w:fill="auto" w:val="clear"/>
        <w:vertAlign w:val="baseline"/>
      </w:rPr>
    </w:lvl>
    <w:lvl w:ilvl="7">
      <w:start w:val="1"/>
      <w:numFmt w:val="bullet"/>
      <w:lvlText w:val="☐"/>
      <w:lvlJc w:val="left"/>
      <w:pPr>
        <w:ind w:left="1380" w:hanging="120"/>
      </w:pPr>
      <w:rPr>
        <w:rFonts w:ascii="Arimo" w:cs="Arimo" w:eastAsia="Arimo" w:hAnsi="Arimo"/>
        <w:b w:val="0"/>
        <w:i w:val="0"/>
        <w:smallCaps w:val="0"/>
        <w:strike w:val="0"/>
        <w:shd w:fill="auto" w:val="clear"/>
        <w:vertAlign w:val="baseline"/>
      </w:rPr>
    </w:lvl>
    <w:lvl w:ilvl="8">
      <w:start w:val="1"/>
      <w:numFmt w:val="bullet"/>
      <w:lvlText w:val="☐"/>
      <w:lvlJc w:val="left"/>
      <w:pPr>
        <w:ind w:left="1560" w:hanging="120"/>
      </w:pPr>
      <w:rPr>
        <w:rFonts w:ascii="Arimo" w:cs="Arimo" w:eastAsia="Arimo" w:hAnsi="Arimo"/>
        <w:b w:val="0"/>
        <w:i w:val="0"/>
        <w:smallCaps w:val="0"/>
        <w:strike w:val="0"/>
        <w:shd w:fill="auto" w:val="clear"/>
        <w:vertAlign w:val="baseline"/>
      </w:rPr>
    </w:lvl>
  </w:abstractNum>
  <w:abstractNum w:abstractNumId="4">
    <w:lvl w:ilvl="0">
      <w:start w:val="1"/>
      <w:numFmt w:val="lowerLetter"/>
      <w:lvlText w:val="%1."/>
      <w:lvlJc w:val="left"/>
      <w:pPr>
        <w:ind w:left="393" w:hanging="393"/>
      </w:pPr>
      <w:rPr>
        <w:smallCaps w:val="0"/>
        <w:strike w:val="0"/>
        <w:shd w:fill="auto" w:val="clear"/>
        <w:vertAlign w:val="baseline"/>
      </w:rPr>
    </w:lvl>
    <w:lvl w:ilvl="1">
      <w:start w:val="1"/>
      <w:numFmt w:val="upperLetter"/>
      <w:lvlText w:val="%2."/>
      <w:lvlJc w:val="left"/>
      <w:pPr>
        <w:ind w:left="753" w:hanging="393"/>
      </w:pPr>
      <w:rPr>
        <w:smallCaps w:val="0"/>
        <w:strike w:val="0"/>
        <w:shd w:fill="auto" w:val="clear"/>
        <w:vertAlign w:val="baseline"/>
      </w:rPr>
    </w:lvl>
    <w:lvl w:ilvl="2">
      <w:start w:val="1"/>
      <w:numFmt w:val="upperLetter"/>
      <w:lvlText w:val="%3."/>
      <w:lvlJc w:val="left"/>
      <w:pPr>
        <w:ind w:left="1113" w:hanging="393"/>
      </w:pPr>
      <w:rPr>
        <w:smallCaps w:val="0"/>
        <w:strike w:val="0"/>
        <w:shd w:fill="auto" w:val="clear"/>
        <w:vertAlign w:val="baseline"/>
      </w:rPr>
    </w:lvl>
    <w:lvl w:ilvl="3">
      <w:start w:val="1"/>
      <w:numFmt w:val="upperLetter"/>
      <w:lvlText w:val="%4."/>
      <w:lvlJc w:val="left"/>
      <w:pPr>
        <w:ind w:left="1473" w:hanging="392.9999999999998"/>
      </w:pPr>
      <w:rPr>
        <w:smallCaps w:val="0"/>
        <w:strike w:val="0"/>
        <w:shd w:fill="auto" w:val="clear"/>
        <w:vertAlign w:val="baseline"/>
      </w:rPr>
    </w:lvl>
    <w:lvl w:ilvl="4">
      <w:start w:val="1"/>
      <w:numFmt w:val="upperLetter"/>
      <w:lvlText w:val="%5."/>
      <w:lvlJc w:val="left"/>
      <w:pPr>
        <w:ind w:left="1833" w:hanging="393"/>
      </w:pPr>
      <w:rPr>
        <w:smallCaps w:val="0"/>
        <w:strike w:val="0"/>
        <w:shd w:fill="auto" w:val="clear"/>
        <w:vertAlign w:val="baseline"/>
      </w:rPr>
    </w:lvl>
    <w:lvl w:ilvl="5">
      <w:start w:val="1"/>
      <w:numFmt w:val="upperLetter"/>
      <w:lvlText w:val="%6."/>
      <w:lvlJc w:val="left"/>
      <w:pPr>
        <w:ind w:left="2193" w:hanging="393"/>
      </w:pPr>
      <w:rPr>
        <w:smallCaps w:val="0"/>
        <w:strike w:val="0"/>
        <w:shd w:fill="auto" w:val="clear"/>
        <w:vertAlign w:val="baseline"/>
      </w:rPr>
    </w:lvl>
    <w:lvl w:ilvl="6">
      <w:start w:val="1"/>
      <w:numFmt w:val="upperLetter"/>
      <w:lvlText w:val="%7."/>
      <w:lvlJc w:val="left"/>
      <w:pPr>
        <w:ind w:left="2553" w:hanging="393"/>
      </w:pPr>
      <w:rPr>
        <w:smallCaps w:val="0"/>
        <w:strike w:val="0"/>
        <w:shd w:fill="auto" w:val="clear"/>
        <w:vertAlign w:val="baseline"/>
      </w:rPr>
    </w:lvl>
    <w:lvl w:ilvl="7">
      <w:start w:val="1"/>
      <w:numFmt w:val="upperLetter"/>
      <w:lvlText w:val="%8."/>
      <w:lvlJc w:val="left"/>
      <w:pPr>
        <w:ind w:left="2913" w:hanging="393"/>
      </w:pPr>
      <w:rPr>
        <w:smallCaps w:val="0"/>
        <w:strike w:val="0"/>
        <w:shd w:fill="auto" w:val="clear"/>
        <w:vertAlign w:val="baseline"/>
      </w:rPr>
    </w:lvl>
    <w:lvl w:ilvl="8">
      <w:start w:val="1"/>
      <w:numFmt w:val="upperLetter"/>
      <w:lvlText w:val="%9."/>
      <w:lvlJc w:val="left"/>
      <w:pPr>
        <w:ind w:left="3273" w:hanging="393"/>
      </w:pPr>
      <w:rPr>
        <w:smallCaps w:val="0"/>
        <w:strike w:val="0"/>
        <w:shd w:fill="auto" w:val="clear"/>
        <w:vertAlign w:val="baseline"/>
      </w:rPr>
    </w:lvl>
  </w:abstractNum>
  <w:abstractNum w:abstractNumId="5">
    <w:lvl w:ilvl="0">
      <w:start w:val="1"/>
      <w:numFmt w:val="lowerLetter"/>
      <w:lvlText w:val="%1."/>
      <w:lvlJc w:val="left"/>
      <w:pPr>
        <w:ind w:left="393" w:hanging="393"/>
      </w:pPr>
      <w:rPr>
        <w:smallCaps w:val="0"/>
        <w:strike w:val="0"/>
        <w:shd w:fill="auto" w:val="clear"/>
        <w:vertAlign w:val="baseline"/>
      </w:rPr>
    </w:lvl>
    <w:lvl w:ilvl="1">
      <w:start w:val="1"/>
      <w:numFmt w:val="upperLetter"/>
      <w:lvlText w:val="%2."/>
      <w:lvlJc w:val="left"/>
      <w:pPr>
        <w:ind w:left="753" w:hanging="393"/>
      </w:pPr>
      <w:rPr>
        <w:smallCaps w:val="0"/>
        <w:strike w:val="0"/>
        <w:shd w:fill="auto" w:val="clear"/>
        <w:vertAlign w:val="baseline"/>
      </w:rPr>
    </w:lvl>
    <w:lvl w:ilvl="2">
      <w:start w:val="1"/>
      <w:numFmt w:val="upperLetter"/>
      <w:lvlText w:val="%3."/>
      <w:lvlJc w:val="left"/>
      <w:pPr>
        <w:ind w:left="1113" w:hanging="393"/>
      </w:pPr>
      <w:rPr>
        <w:smallCaps w:val="0"/>
        <w:strike w:val="0"/>
        <w:shd w:fill="auto" w:val="clear"/>
        <w:vertAlign w:val="baseline"/>
      </w:rPr>
    </w:lvl>
    <w:lvl w:ilvl="3">
      <w:start w:val="1"/>
      <w:numFmt w:val="upperLetter"/>
      <w:lvlText w:val="%4."/>
      <w:lvlJc w:val="left"/>
      <w:pPr>
        <w:ind w:left="1473" w:hanging="392.9999999999998"/>
      </w:pPr>
      <w:rPr>
        <w:smallCaps w:val="0"/>
        <w:strike w:val="0"/>
        <w:shd w:fill="auto" w:val="clear"/>
        <w:vertAlign w:val="baseline"/>
      </w:rPr>
    </w:lvl>
    <w:lvl w:ilvl="4">
      <w:start w:val="1"/>
      <w:numFmt w:val="upperLetter"/>
      <w:lvlText w:val="%5."/>
      <w:lvlJc w:val="left"/>
      <w:pPr>
        <w:ind w:left="1833" w:hanging="393"/>
      </w:pPr>
      <w:rPr>
        <w:smallCaps w:val="0"/>
        <w:strike w:val="0"/>
        <w:shd w:fill="auto" w:val="clear"/>
        <w:vertAlign w:val="baseline"/>
      </w:rPr>
    </w:lvl>
    <w:lvl w:ilvl="5">
      <w:start w:val="1"/>
      <w:numFmt w:val="upperLetter"/>
      <w:lvlText w:val="%6."/>
      <w:lvlJc w:val="left"/>
      <w:pPr>
        <w:ind w:left="2193" w:hanging="393"/>
      </w:pPr>
      <w:rPr>
        <w:smallCaps w:val="0"/>
        <w:strike w:val="0"/>
        <w:shd w:fill="auto" w:val="clear"/>
        <w:vertAlign w:val="baseline"/>
      </w:rPr>
    </w:lvl>
    <w:lvl w:ilvl="6">
      <w:start w:val="1"/>
      <w:numFmt w:val="upperLetter"/>
      <w:lvlText w:val="%7."/>
      <w:lvlJc w:val="left"/>
      <w:pPr>
        <w:ind w:left="2553" w:hanging="393"/>
      </w:pPr>
      <w:rPr>
        <w:smallCaps w:val="0"/>
        <w:strike w:val="0"/>
        <w:shd w:fill="auto" w:val="clear"/>
        <w:vertAlign w:val="baseline"/>
      </w:rPr>
    </w:lvl>
    <w:lvl w:ilvl="7">
      <w:start w:val="1"/>
      <w:numFmt w:val="upperLetter"/>
      <w:lvlText w:val="%8."/>
      <w:lvlJc w:val="left"/>
      <w:pPr>
        <w:ind w:left="2913" w:hanging="393"/>
      </w:pPr>
      <w:rPr>
        <w:smallCaps w:val="0"/>
        <w:strike w:val="0"/>
        <w:shd w:fill="auto" w:val="clear"/>
        <w:vertAlign w:val="baseline"/>
      </w:rPr>
    </w:lvl>
    <w:lvl w:ilvl="8">
      <w:start w:val="1"/>
      <w:numFmt w:val="upperLetter"/>
      <w:lvlText w:val="%9."/>
      <w:lvlJc w:val="left"/>
      <w:pPr>
        <w:ind w:left="3273" w:hanging="393"/>
      </w:pPr>
      <w:rPr>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