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ATV Bill of Sale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 , residing at __________________________________ (“the Seller”), for and in consideration of the sum of dollars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AMOUNT OF MONEY)]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does hereby sell, grant, and convey unto ____________________, residing at __________________________________ (“the Buyer”), all of the Seller's right, title and interest in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All-Terrain Vehicle (“the ATV”).</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Seller will sell and deliver to the Buyer the following ATV:</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Year:___________________</w:t>
        <w:tab/>
        <w:tab/>
        <w:t xml:space="preserve">Make:___________________</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Model:___________________</w:t>
        <w:tab/>
        <w:t xml:space="preserve">Color: ___________________ </w:t>
        <w:tab/>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Vehicle Identification Number: ___________________ State Title: ___________________</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Odometer Reading: ___________________ Miles.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Seller warrants to the Buyer that the Seller owns all of the right, title, and interest in and 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ATV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that it is not subject to any lien, claim, or other encumbrance. The seller warrants that the odometer reading of this vehicle is correct to their knowledge, and that the seller has not altered the odometer, disconnected it or rolled back the mileage during the time the seller owned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ATV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SELLER MAKES NO OTHER REPRESENTATION OR WARRANTY, EXPRESS OR IMPLIED, WITH RESPECT 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ATV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 ITS CONDITION.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SELLER ACKNOWLEDGES TO BE THE LEGAL OWNER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ATV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LISTED</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SELLER AGREES TO REFUND THE BUYER THE FULL PURCHASE PRICE IF IT CAN BE SHOWN NOW OR IN THE FUTURE THAT THE ATV WAS STOLEN PRIOR TO THE DATE LISTED ON THIS FORM, AND THE SELLER SELLS AND DELIVERS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ATV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THE BUYER, AND THE BUYER ACCEPTS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ATV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IS”.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Buyer warrants to the Seller that the Buyer has thoroughly examined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ATV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that the Buyer is purchasing solely in reliance upon such examination and testing, and that the Buyer is fully satisfied with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ATV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IS”.</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Seller shall incur no obligation or liability whatsoever for or on account of any condition existing in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ATV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bill of sale will be governed by the law of the State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[STATE JURISDICTION]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 WITNESS WHEREOF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Seller and Buyer have executed this bill of sale dated the ______ day of ____________, _____. </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SELLER:                                                                             The BUYER:</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                                                   ________________________</w:t>
      </w:r>
    </w:p>
    <w:sectPr>
      <w:headerReference r:id="rId6" w:type="default"/>
      <w:footerReference r:id="rId7"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