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Joint Venture Agreement</w:t>
      </w:r>
    </w:p>
    <w:p>
      <w:pPr>
        <w:pStyle w:val="Título"/>
      </w:pPr>
    </w:p>
    <w:p>
      <w:pPr>
        <w:pStyle w:val="Título"/>
      </w:pPr>
    </w:p>
    <w:p>
      <w:pPr>
        <w:pStyle w:val="Texto Base"/>
        <w:rPr>
          <w:rStyle w:val="Ninguno"/>
          <w:rFonts w:ascii="Times Roman" w:cs="Times Roman" w:hAnsi="Times Roman" w:eastAsia="Times Roman"/>
          <w:sz w:val="24"/>
          <w:szCs w:val="24"/>
        </w:rPr>
      </w:pPr>
      <w:r>
        <w:rPr>
          <w:rtl w:val="0"/>
        </w:rPr>
        <w:t>This Joint Venture Agreement (</w:t>
      </w:r>
      <w:r>
        <w:rPr>
          <w:rtl w:val="1"/>
          <w:lang w:val="ar-SA" w:bidi="ar-SA"/>
        </w:rPr>
        <w:t>“</w:t>
      </w:r>
      <w:r>
        <w:rPr>
          <w:rtl w:val="0"/>
        </w:rPr>
        <w:t>Agreement</w:t>
      </w:r>
      <w:r>
        <w:rPr>
          <w:rtl w:val="0"/>
        </w:rPr>
        <w:t>”</w:t>
      </w:r>
      <w:r>
        <w:rPr>
          <w:rtl w:val="0"/>
        </w:rPr>
        <w:t xml:space="preserve">) is entered into as of _______________ </w:t>
      </w:r>
      <w:r>
        <w:rPr>
          <w:rStyle w:val="Ninguno"/>
          <w:i w:val="1"/>
          <w:iCs w:val="1"/>
          <w:rtl w:val="0"/>
          <w:lang w:val="pt-PT"/>
        </w:rPr>
        <w:t>[date]</w:t>
      </w:r>
      <w:r>
        <w:rPr>
          <w:rtl w:val="0"/>
        </w:rPr>
        <w:t xml:space="preserve"> (hereinafter, the </w:t>
      </w:r>
      <w:r>
        <w:rPr>
          <w:rtl w:val="1"/>
          <w:lang w:val="ar-SA" w:bidi="ar-SA"/>
        </w:rPr>
        <w:t>“</w:t>
      </w:r>
      <w:r>
        <w:rPr>
          <w:rtl w:val="0"/>
        </w:rPr>
        <w:t>Effective Date</w:t>
      </w:r>
      <w:r>
        <w:rPr>
          <w:rtl w:val="0"/>
        </w:rPr>
        <w:t>”</w:t>
      </w:r>
      <w:r>
        <w:rPr>
          <w:rtl w:val="0"/>
        </w:rPr>
        <w:t xml:space="preserve">) by and between ______________________ </w:t>
      </w:r>
      <w:r>
        <w:rPr>
          <w:rStyle w:val="Ninguno"/>
          <w:i w:val="1"/>
          <w:iCs w:val="1"/>
          <w:rtl w:val="0"/>
          <w:lang w:val="en-US"/>
        </w:rPr>
        <w:t>[name of the Party A]</w:t>
      </w:r>
      <w:r>
        <w:rPr>
          <w:rtl w:val="0"/>
        </w:rPr>
        <w:t xml:space="preserve"> (hereinafter, the </w:t>
      </w:r>
      <w:r>
        <w:rPr>
          <w:rtl w:val="1"/>
          <w:lang w:val="ar-SA" w:bidi="ar-SA"/>
        </w:rPr>
        <w:t>“</w:t>
      </w:r>
      <w:r>
        <w:rPr>
          <w:rtl w:val="0"/>
        </w:rPr>
        <w:t>Party A</w:t>
      </w:r>
      <w:r>
        <w:rPr>
          <w:rtl w:val="0"/>
        </w:rPr>
        <w:t>”</w:t>
      </w:r>
      <w:r>
        <w:rPr>
          <w:rtl w:val="0"/>
        </w:rPr>
        <w:t xml:space="preserve">), and ______________________ </w:t>
      </w:r>
      <w:r>
        <w:rPr>
          <w:rStyle w:val="Ninguno"/>
          <w:i w:val="1"/>
          <w:iCs w:val="1"/>
          <w:rtl w:val="0"/>
          <w:lang w:val="en-US"/>
        </w:rPr>
        <w:t>[name of the Party B]</w:t>
      </w:r>
      <w:r>
        <w:rPr>
          <w:rtl w:val="0"/>
        </w:rPr>
        <w:t xml:space="preserve">, (hereinafter, the </w:t>
      </w:r>
      <w:r>
        <w:rPr>
          <w:rtl w:val="1"/>
          <w:lang w:val="ar-SA" w:bidi="ar-SA"/>
        </w:rPr>
        <w:t>“</w:t>
      </w:r>
      <w:r>
        <w:rPr>
          <w:rtl w:val="0"/>
        </w:rPr>
        <w:t>Party B</w:t>
      </w:r>
      <w:r>
        <w:rPr>
          <w:rtl w:val="0"/>
        </w:rPr>
        <w:t>”</w:t>
      </w:r>
      <w:r>
        <w:rPr>
          <w:rtl w:val="0"/>
        </w:rPr>
        <w:t>).</w:t>
      </w:r>
    </w:p>
    <w:p>
      <w:pPr>
        <w:pStyle w:val="Texto Base"/>
      </w:pPr>
    </w:p>
    <w:p>
      <w:pPr>
        <w:pStyle w:val="Texto Base"/>
        <w:rPr>
          <w:rStyle w:val="Ninguno"/>
          <w:rFonts w:ascii="Times Roman" w:cs="Times Roman" w:hAnsi="Times Roman" w:eastAsia="Times Roman"/>
          <w:sz w:val="24"/>
          <w:szCs w:val="24"/>
        </w:rPr>
      </w:pPr>
      <w:r>
        <w:rPr>
          <w:rtl w:val="0"/>
        </w:rPr>
        <w:t xml:space="preserve">Party A and Party B are each referred to individually as a </w:t>
      </w:r>
      <w:r>
        <w:rPr>
          <w:rtl w:val="1"/>
          <w:lang w:val="ar-SA" w:bidi="ar-SA"/>
        </w:rPr>
        <w:t>“</w:t>
      </w:r>
      <w:r>
        <w:rPr>
          <w:rtl w:val="0"/>
        </w:rPr>
        <w:t>Party</w:t>
      </w:r>
      <w:r>
        <w:rPr>
          <w:rtl w:val="0"/>
        </w:rPr>
        <w:t xml:space="preserve">” </w:t>
      </w:r>
      <w:r>
        <w:rPr>
          <w:rtl w:val="0"/>
        </w:rPr>
        <w:t>and, jointly, as the "Parties."</w:t>
      </w:r>
    </w:p>
    <w:p>
      <w:pPr>
        <w:pStyle w:val="Texto Base"/>
      </w:pPr>
    </w:p>
    <w:p>
      <w:pPr>
        <w:pStyle w:val="Texto Base"/>
      </w:pPr>
    </w:p>
    <w:p>
      <w:pPr>
        <w:pStyle w:val="Subtítulo"/>
      </w:pPr>
      <w:r>
        <w:rPr>
          <w:rtl w:val="0"/>
        </w:rPr>
        <w:t xml:space="preserve">1. </w:t>
      </w:r>
      <w:r>
        <w:rPr>
          <w:rtl w:val="0"/>
        </w:rPr>
        <w:t>Joint Venture.</w:t>
      </w:r>
      <w:r>
        <w:rPr>
          <w:rtl w:val="0"/>
        </w:rPr>
        <w:t> </w:t>
      </w:r>
    </w:p>
    <w:p>
      <w:pPr>
        <w:pStyle w:val="Texto Base"/>
        <w:rPr>
          <w:rStyle w:val="Ninguno"/>
          <w:rFonts w:ascii="Times Roman" w:cs="Times Roman" w:hAnsi="Times Roman" w:eastAsia="Times Roman"/>
          <w:sz w:val="24"/>
          <w:szCs w:val="24"/>
        </w:rPr>
      </w:pPr>
      <w:r>
        <w:rPr>
          <w:rtl w:val="0"/>
        </w:rPr>
        <w:t>The Parties agree to relate in a mutually beneficial manner for the joint purpose of: ____________________________________________________________________ ____________________________________________________________________ ____________________________________________________________________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xml:space="preserve">Known from now on as the </w:t>
      </w:r>
      <w:r>
        <w:rPr>
          <w:rtl w:val="1"/>
          <w:lang w:val="ar-SA" w:bidi="ar-SA"/>
        </w:rPr>
        <w:t>“</w:t>
      </w:r>
      <w:r>
        <w:rPr>
          <w:rtl w:val="0"/>
        </w:rPr>
        <w:t>Joint Venture</w:t>
      </w:r>
      <w:r>
        <w:rPr>
          <w:rtl w:val="0"/>
        </w:rPr>
        <w:t>”</w:t>
      </w:r>
      <w:r>
        <w:rPr>
          <w:rtl w:val="0"/>
        </w:rPr>
        <w:t>.</w:t>
      </w:r>
    </w:p>
    <w:p>
      <w:pPr>
        <w:pStyle w:val="Texto Base"/>
      </w:pPr>
    </w:p>
    <w:p>
      <w:pPr>
        <w:pStyle w:val="Texto Base"/>
      </w:pPr>
    </w:p>
    <w:p>
      <w:pPr>
        <w:pStyle w:val="Subtítulo"/>
      </w:pPr>
      <w:r>
        <w:rPr>
          <w:rtl w:val="0"/>
        </w:rPr>
        <w:t xml:space="preserve">2. </w:t>
      </w:r>
      <w:r>
        <w:rPr>
          <w:rtl w:val="0"/>
          <w:lang w:val="it-IT"/>
        </w:rPr>
        <w:t>Term.</w:t>
      </w:r>
    </w:p>
    <w:p>
      <w:pPr>
        <w:pStyle w:val="Texto Base"/>
        <w:rPr>
          <w:rStyle w:val="Ninguno"/>
          <w:rFonts w:ascii="Times Roman" w:cs="Times Roman" w:hAnsi="Times Roman" w:eastAsia="Times Roman"/>
          <w:sz w:val="24"/>
          <w:szCs w:val="24"/>
        </w:rPr>
      </w:pPr>
      <w:r>
        <w:rPr>
          <w:rtl w:val="0"/>
        </w:rPr>
        <w:t> </w:t>
      </w:r>
      <w:r>
        <w:rPr>
          <w:rtl w:val="0"/>
        </w:rPr>
        <w:t>This Agreement shall terminate in any of the following on the end date of __________________, 20____.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The Parties can extend the term if they unanimous agree.</w:t>
      </w:r>
    </w:p>
    <w:p>
      <w:pPr>
        <w:pStyle w:val="Texto Base"/>
      </w:pPr>
    </w:p>
    <w:p>
      <w:pPr>
        <w:pStyle w:val="Texto Base"/>
      </w:pPr>
    </w:p>
    <w:p>
      <w:pPr>
        <w:pStyle w:val="Subtítulo"/>
      </w:pPr>
      <w:r>
        <w:rPr>
          <w:rtl w:val="0"/>
        </w:rPr>
        <w:t xml:space="preserve">3. </w:t>
      </w:r>
      <w:r>
        <w:rPr>
          <w:rtl w:val="0"/>
        </w:rPr>
        <w:t>Management.</w:t>
      </w:r>
    </w:p>
    <w:p>
      <w:pPr>
        <w:pStyle w:val="Texto Base"/>
        <w:rPr>
          <w:rStyle w:val="Ninguno"/>
          <w:rFonts w:ascii="Times Roman" w:cs="Times Roman" w:hAnsi="Times Roman" w:eastAsia="Times Roman"/>
          <w:sz w:val="24"/>
          <w:szCs w:val="24"/>
        </w:rPr>
      </w:pPr>
      <w:r>
        <w:rPr>
          <w:rtl w:val="0"/>
        </w:rPr>
        <w:t>The Joint Venture will be managed by one of the next:</w:t>
      </w:r>
      <w:r>
        <w:rPr>
          <w:rtl w:val="0"/>
        </w:rPr>
        <w:t> </w:t>
      </w:r>
    </w:p>
    <w:p>
      <w:pPr>
        <w:pStyle w:val="Texto Base"/>
      </w:pPr>
    </w:p>
    <w:p>
      <w:pPr>
        <w:pStyle w:val="Texto Base"/>
        <w:numPr>
          <w:ilvl w:val="0"/>
          <w:numId w:val="2"/>
        </w:numPr>
      </w:pPr>
      <w:r>
        <w:rPr>
          <w:rtl w:val="0"/>
        </w:rPr>
        <w:t>The investor</w:t>
      </w:r>
      <w:r>
        <w:rPr>
          <w:rtl w:val="0"/>
        </w:rPr>
        <w:t>  </w:t>
      </w:r>
    </w:p>
    <w:p>
      <w:pPr>
        <w:pStyle w:val="Texto Base"/>
        <w:numPr>
          <w:ilvl w:val="0"/>
          <w:numId w:val="2"/>
        </w:numPr>
      </w:pPr>
      <w:r>
        <w:rPr>
          <w:rtl w:val="0"/>
        </w:rPr>
        <w:t>The operating member</w:t>
      </w:r>
      <w:r>
        <w:rPr>
          <w:rtl w:val="0"/>
        </w:rPr>
        <w:t>    </w:t>
      </w:r>
    </w:p>
    <w:p>
      <w:pPr>
        <w:pStyle w:val="Texto Base"/>
        <w:numPr>
          <w:ilvl w:val="0"/>
          <w:numId w:val="2"/>
        </w:numPr>
      </w:pPr>
      <w:r>
        <w:rPr>
          <w:rtl w:val="0"/>
        </w:rPr>
        <w:t>A management committee</w:t>
      </w:r>
      <w:r>
        <w:rPr>
          <w:rtl w:val="0"/>
        </w:rPr>
        <w:t>  </w:t>
      </w:r>
    </w:p>
    <w:p>
      <w:pPr>
        <w:pStyle w:val="Texto Base"/>
        <w:numPr>
          <w:ilvl w:val="0"/>
          <w:numId w:val="2"/>
        </w:numPr>
      </w:pPr>
      <w:r>
        <w:rPr>
          <w:rtl w:val="0"/>
        </w:rPr>
        <w:t>A non-member manager</w:t>
      </w:r>
      <w:r>
        <w:rPr>
          <w:rtl w:val="0"/>
        </w:rPr>
        <w:t> </w:t>
      </w:r>
    </w:p>
    <w:p>
      <w:pPr>
        <w:pStyle w:val="Texto Base"/>
      </w:pPr>
    </w:p>
    <w:p>
      <w:pPr>
        <w:pStyle w:val="Texto Base"/>
        <w:rPr>
          <w:rStyle w:val="Ninguno"/>
          <w:rFonts w:ascii="Times Roman" w:cs="Times Roman" w:hAnsi="Times Roman" w:eastAsia="Times Roman"/>
          <w:sz w:val="24"/>
          <w:szCs w:val="24"/>
        </w:rPr>
      </w:pPr>
      <w:r>
        <w:rPr>
          <w:rtl w:val="0"/>
        </w:rPr>
        <w:t>and will be in charge of the following duties among others:</w:t>
      </w:r>
    </w:p>
    <w:p>
      <w:pPr>
        <w:pStyle w:val="Texto Base"/>
      </w:pPr>
    </w:p>
    <w:p>
      <w:pPr>
        <w:pStyle w:val="Texto Base"/>
        <w:numPr>
          <w:ilvl w:val="0"/>
          <w:numId w:val="4"/>
        </w:numPr>
      </w:pPr>
      <w:r>
        <w:rPr>
          <w:rtl w:val="0"/>
        </w:rPr>
        <w:t>Day-to-day affairs</w:t>
      </w:r>
    </w:p>
    <w:p>
      <w:pPr>
        <w:pStyle w:val="Texto Base"/>
        <w:numPr>
          <w:ilvl w:val="0"/>
          <w:numId w:val="4"/>
        </w:numPr>
      </w:pPr>
      <w:r>
        <w:rPr>
          <w:rtl w:val="0"/>
        </w:rPr>
        <w:t>Financial management</w:t>
      </w:r>
    </w:p>
    <w:p>
      <w:pPr>
        <w:pStyle w:val="Texto Base"/>
        <w:numPr>
          <w:ilvl w:val="0"/>
          <w:numId w:val="4"/>
        </w:numPr>
      </w:pPr>
      <w:r>
        <w:rPr>
          <w:rtl w:val="0"/>
          <w:lang w:val="fr-FR"/>
        </w:rPr>
        <w:t>Operational Direction</w:t>
      </w:r>
    </w:p>
    <w:p>
      <w:pPr>
        <w:pStyle w:val="Texto Base"/>
        <w:numPr>
          <w:ilvl w:val="0"/>
          <w:numId w:val="4"/>
        </w:numPr>
      </w:pPr>
      <w:r>
        <w:rPr>
          <w:rtl w:val="0"/>
        </w:rPr>
        <w:t>Hiring</w:t>
      </w:r>
    </w:p>
    <w:p>
      <w:pPr>
        <w:pStyle w:val="Texto Base"/>
      </w:pPr>
    </w:p>
    <w:p>
      <w:pPr>
        <w:pStyle w:val="Texto Base"/>
      </w:pPr>
    </w:p>
    <w:p>
      <w:pPr>
        <w:pStyle w:val="Subtítulo"/>
      </w:pPr>
      <w:r>
        <w:rPr>
          <w:rtl w:val="0"/>
        </w:rPr>
        <w:t xml:space="preserve">4. </w:t>
      </w:r>
      <w:r>
        <w:rPr>
          <w:rtl w:val="0"/>
          <w:lang w:val="en-US"/>
        </w:rPr>
        <w:t>Ownership and Profit Distribution</w:t>
      </w:r>
    </w:p>
    <w:p>
      <w:pPr>
        <w:pStyle w:val="Texto Base"/>
        <w:rPr>
          <w:rStyle w:val="Ninguno"/>
          <w:rFonts w:ascii="Times Roman" w:cs="Times Roman" w:hAnsi="Times Roman" w:eastAsia="Times Roman"/>
          <w:sz w:val="24"/>
          <w:szCs w:val="24"/>
        </w:rPr>
      </w:pPr>
      <w:r>
        <w:rPr>
          <w:rtl w:val="0"/>
        </w:rPr>
        <w:t>Parties will divide the ownership of the Joint Venture into the following percentages:</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Party A: ____%</w:t>
      </w:r>
    </w:p>
    <w:p>
      <w:pPr>
        <w:pStyle w:val="Texto Base"/>
        <w:rPr>
          <w:rStyle w:val="Ninguno"/>
          <w:rFonts w:ascii="Times Roman" w:cs="Times Roman" w:hAnsi="Times Roman" w:eastAsia="Times Roman"/>
          <w:sz w:val="24"/>
          <w:szCs w:val="24"/>
        </w:rPr>
      </w:pPr>
      <w:r>
        <w:rPr>
          <w:rtl w:val="0"/>
        </w:rPr>
        <w:t>Party B: ____%</w:t>
      </w:r>
    </w:p>
    <w:p>
      <w:pPr>
        <w:pStyle w:val="Texto Base"/>
      </w:pPr>
    </w:p>
    <w:p>
      <w:pPr>
        <w:pStyle w:val="Texto Base"/>
        <w:rPr>
          <w:rStyle w:val="Ninguno"/>
          <w:rFonts w:ascii="Times Roman" w:cs="Times Roman" w:hAnsi="Times Roman" w:eastAsia="Times Roman"/>
          <w:sz w:val="24"/>
          <w:szCs w:val="24"/>
        </w:rPr>
      </w:pPr>
      <w:r>
        <w:rPr>
          <w:rtl w:val="0"/>
        </w:rPr>
        <w:t xml:space="preserve">Known from now on as the </w:t>
      </w:r>
      <w:r>
        <w:rPr>
          <w:rtl w:val="1"/>
          <w:lang w:val="ar-SA" w:bidi="ar-SA"/>
        </w:rPr>
        <w:t>“</w:t>
      </w:r>
      <w:r>
        <w:rPr>
          <w:rtl w:val="0"/>
        </w:rPr>
        <w:t>Ownership.</w:t>
      </w:r>
      <w:r>
        <w:rPr>
          <w:rtl w:val="0"/>
        </w:rPr>
        <w:t>” </w:t>
      </w:r>
    </w:p>
    <w:p>
      <w:pPr>
        <w:pStyle w:val="Texto Base"/>
      </w:pPr>
    </w:p>
    <w:p>
      <w:pPr>
        <w:pStyle w:val="Texto Base"/>
        <w:rPr>
          <w:rStyle w:val="Ninguno"/>
          <w:rFonts w:ascii="Times Roman" w:cs="Times Roman" w:hAnsi="Times Roman" w:eastAsia="Times Roman"/>
          <w:sz w:val="24"/>
          <w:szCs w:val="24"/>
        </w:rPr>
      </w:pPr>
      <w:r>
        <w:rPr>
          <w:rtl w:val="0"/>
        </w:rPr>
        <w:t>And will divide the profits into the following percentages:</w:t>
      </w:r>
    </w:p>
    <w:p>
      <w:pPr>
        <w:pStyle w:val="Texto Base"/>
      </w:pPr>
    </w:p>
    <w:p>
      <w:pPr>
        <w:pStyle w:val="Texto Base"/>
        <w:rPr>
          <w:rStyle w:val="Ninguno"/>
          <w:rFonts w:ascii="Times Roman" w:cs="Times Roman" w:hAnsi="Times Roman" w:eastAsia="Times Roman"/>
          <w:sz w:val="24"/>
          <w:szCs w:val="24"/>
        </w:rPr>
      </w:pPr>
      <w:r>
        <w:rPr>
          <w:rtl w:val="0"/>
        </w:rPr>
        <w:t>Party A: ____%</w:t>
      </w:r>
    </w:p>
    <w:p>
      <w:pPr>
        <w:pStyle w:val="Texto Base"/>
        <w:rPr>
          <w:rStyle w:val="Ninguno"/>
          <w:rFonts w:ascii="Times Roman" w:cs="Times Roman" w:hAnsi="Times Roman" w:eastAsia="Times Roman"/>
          <w:sz w:val="24"/>
          <w:szCs w:val="24"/>
        </w:rPr>
      </w:pPr>
      <w:r>
        <w:rPr>
          <w:rtl w:val="0"/>
        </w:rPr>
        <w:t>Party B: ____%</w:t>
      </w:r>
    </w:p>
    <w:p>
      <w:pPr>
        <w:pStyle w:val="Texto Base"/>
      </w:pPr>
    </w:p>
    <w:p>
      <w:pPr>
        <w:pStyle w:val="Texto Base"/>
      </w:pPr>
    </w:p>
    <w:p>
      <w:pPr>
        <w:pStyle w:val="Subtítulo"/>
      </w:pPr>
      <w:r>
        <w:rPr>
          <w:rtl w:val="0"/>
        </w:rPr>
        <w:t xml:space="preserve">5. </w:t>
      </w:r>
      <w:r>
        <w:rPr>
          <w:rtl w:val="0"/>
          <w:lang w:val="fr-FR"/>
        </w:rPr>
        <w:t>Contributions.</w:t>
      </w:r>
    </w:p>
    <w:p>
      <w:pPr>
        <w:pStyle w:val="Texto Base"/>
        <w:rPr>
          <w:rStyle w:val="Ninguno"/>
          <w:rFonts w:ascii="Times Roman" w:cs="Times Roman" w:hAnsi="Times Roman" w:eastAsia="Times Roman"/>
          <w:sz w:val="24"/>
          <w:szCs w:val="24"/>
        </w:rPr>
      </w:pPr>
      <w:r>
        <w:rPr>
          <w:rtl w:val="0"/>
        </w:rPr>
        <w:t>The Parties agree to contribute the following amounts for the success of the Joint Venture:</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Party A: (select applicable)</w:t>
      </w:r>
      <w:r>
        <w:rPr>
          <w:rtl w:val="0"/>
        </w:rPr>
        <w:t> </w:t>
      </w:r>
    </w:p>
    <w:p>
      <w:pPr>
        <w:pStyle w:val="Texto Base"/>
        <w:numPr>
          <w:ilvl w:val="0"/>
          <w:numId w:val="2"/>
        </w:numPr>
      </w:pPr>
      <w:r>
        <w:rPr>
          <w:rtl w:val="0"/>
        </w:rPr>
        <w:t>  </w:t>
      </w:r>
      <w:r>
        <w:rPr>
          <w:rtl w:val="0"/>
        </w:rPr>
        <w:t>Cash: $______</w:t>
      </w:r>
      <w:r>
        <w:rPr>
          <w:rtl w:val="0"/>
        </w:rPr>
        <w:t> </w:t>
      </w:r>
    </w:p>
    <w:p>
      <w:pPr>
        <w:pStyle w:val="Texto Base"/>
        <w:numPr>
          <w:ilvl w:val="0"/>
          <w:numId w:val="2"/>
        </w:numPr>
      </w:pPr>
      <w:r>
        <w:rPr>
          <w:rtl w:val="0"/>
        </w:rPr>
        <w:t>Other: 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Party B: (select applicable)</w:t>
      </w:r>
      <w:r>
        <w:rPr>
          <w:rtl w:val="0"/>
        </w:rPr>
        <w:t> </w:t>
      </w:r>
    </w:p>
    <w:p>
      <w:pPr>
        <w:pStyle w:val="Texto Base"/>
        <w:numPr>
          <w:ilvl w:val="0"/>
          <w:numId w:val="2"/>
        </w:numPr>
      </w:pPr>
      <w:r>
        <w:rPr>
          <w:rtl w:val="0"/>
        </w:rPr>
        <w:t>Cash: $______</w:t>
      </w:r>
      <w:r>
        <w:rPr>
          <w:rtl w:val="0"/>
        </w:rPr>
        <w:t> </w:t>
      </w:r>
    </w:p>
    <w:p>
      <w:pPr>
        <w:pStyle w:val="Texto Base"/>
        <w:numPr>
          <w:ilvl w:val="0"/>
          <w:numId w:val="2"/>
        </w:numPr>
      </w:pPr>
      <w:r>
        <w:rPr>
          <w:rtl w:val="0"/>
        </w:rPr>
        <w:t>Other: ____________________________________</w:t>
      </w:r>
    </w:p>
    <w:p>
      <w:pPr>
        <w:pStyle w:val="Texto Base"/>
      </w:pPr>
    </w:p>
    <w:p>
      <w:pPr>
        <w:pStyle w:val="Texto Base"/>
      </w:pPr>
    </w:p>
    <w:p>
      <w:pPr>
        <w:pStyle w:val="Subtítulo"/>
      </w:pPr>
      <w:r>
        <w:rPr>
          <w:rtl w:val="0"/>
        </w:rPr>
        <w:t xml:space="preserve">6. </w:t>
      </w:r>
      <w:r>
        <w:rPr>
          <w:rtl w:val="0"/>
          <w:lang w:val="en-US"/>
        </w:rPr>
        <w:t>Governing Law</w:t>
      </w:r>
    </w:p>
    <w:p>
      <w:pPr>
        <w:pStyle w:val="Texto Base"/>
        <w:rPr>
          <w:rStyle w:val="Ninguno"/>
          <w:rFonts w:ascii="Times Roman" w:cs="Times Roman" w:hAnsi="Times Roman" w:eastAsia="Times Roman"/>
          <w:sz w:val="24"/>
          <w:szCs w:val="24"/>
        </w:rPr>
      </w:pPr>
      <w:r>
        <w:rPr>
          <w:rtl w:val="0"/>
        </w:rPr>
        <w:t>This Agreement shall be governed under the laws in the State of ____________________.</w:t>
      </w:r>
    </w:p>
    <w:p>
      <w:pPr>
        <w:pStyle w:val="Texto Base"/>
      </w:pPr>
    </w:p>
    <w:p>
      <w:pPr>
        <w:pStyle w:val="Texto Base"/>
      </w:pPr>
    </w:p>
    <w:p>
      <w:pPr>
        <w:pStyle w:val="Subtítulo"/>
      </w:pPr>
      <w:r>
        <w:rPr>
          <w:rtl w:val="0"/>
        </w:rPr>
        <w:t xml:space="preserve">7. </w:t>
      </w:r>
      <w:r>
        <w:rPr>
          <w:rtl w:val="0"/>
          <w:lang w:val="pt-PT"/>
        </w:rPr>
        <w:t>Disputes.</w:t>
      </w:r>
    </w:p>
    <w:p>
      <w:pPr>
        <w:pStyle w:val="Texto Base"/>
        <w:rPr>
          <w:rStyle w:val="Ninguno"/>
          <w:rFonts w:ascii="Times Roman" w:cs="Times Roman" w:hAnsi="Times Roman" w:eastAsia="Times Roman"/>
          <w:sz w:val="24"/>
          <w:szCs w:val="24"/>
        </w:rPr>
      </w:pPr>
      <w:r>
        <w:rPr>
          <w:rtl w:val="0"/>
        </w:rPr>
        <w:t>The Parties agree to resolve any disputes through polite interactions and negotiations arising. The Parties involved will initiate mediation in accordance with the rules of the Governing Law above-mentioned if any dispute cannot be resolved through negotiation within ninety (90) days.</w:t>
      </w:r>
    </w:p>
    <w:p>
      <w:pPr>
        <w:pStyle w:val="Texto Base"/>
      </w:pPr>
    </w:p>
    <w:p>
      <w:pPr>
        <w:pStyle w:val="Texto Base"/>
      </w:pPr>
    </w:p>
    <w:p>
      <w:pPr>
        <w:pStyle w:val="Subtítulo"/>
      </w:pPr>
      <w:r>
        <w:rPr>
          <w:rtl w:val="0"/>
        </w:rPr>
        <w:t xml:space="preserve">8. </w:t>
      </w:r>
      <w:r>
        <w:rPr>
          <w:rtl w:val="0"/>
          <w:lang w:val="en-US"/>
        </w:rPr>
        <w:t>Amendments.</w:t>
      </w:r>
    </w:p>
    <w:p>
      <w:pPr>
        <w:pStyle w:val="Texto Base"/>
        <w:rPr>
          <w:rStyle w:val="Ninguno"/>
          <w:rFonts w:ascii="Times Roman" w:cs="Times Roman" w:hAnsi="Times Roman" w:eastAsia="Times Roman"/>
          <w:sz w:val="24"/>
          <w:szCs w:val="24"/>
        </w:rPr>
      </w:pPr>
      <w:r>
        <w:rPr>
          <w:rtl w:val="0"/>
        </w:rPr>
        <w:t>This agreement may be amended pursuant to a written agreement between the Parties, upon the execution of an amended form of this Agreement (the "Amended Agreement").</w:t>
      </w:r>
    </w:p>
    <w:p>
      <w:pPr>
        <w:pStyle w:val="Texto Base"/>
      </w:pPr>
    </w:p>
    <w:p>
      <w:pPr>
        <w:pStyle w:val="Texto Base"/>
      </w:pPr>
    </w:p>
    <w:p>
      <w:pPr>
        <w:pStyle w:val="Subtítulo"/>
      </w:pPr>
      <w:r>
        <w:rPr>
          <w:rtl w:val="0"/>
        </w:rPr>
        <w:t> </w:t>
      </w:r>
      <w:r>
        <w:rPr>
          <w:rtl w:val="0"/>
        </w:rPr>
        <w:t xml:space="preserve">9. </w:t>
      </w:r>
      <w:r>
        <w:rPr>
          <w:rtl w:val="0"/>
          <w:lang w:val="en-US"/>
        </w:rPr>
        <w:t>Severability.</w:t>
      </w:r>
    </w:p>
    <w:p>
      <w:pPr>
        <w:pStyle w:val="Texto Base"/>
        <w:rPr>
          <w:rStyle w:val="Ninguno"/>
          <w:rFonts w:ascii="Times Roman" w:cs="Times Roman" w:hAnsi="Times Roman" w:eastAsia="Times Roman"/>
          <w:sz w:val="24"/>
          <w:szCs w:val="24"/>
        </w:rPr>
      </w:pPr>
      <w:r>
        <w:rPr>
          <w:rtl w:val="0"/>
        </w:rPr>
        <w:t>Each provision of this Agreement shall be considered separable and if for any reason any provision or provisions herein are determined to be invalid, unenforceable, or illegal under any existing or future law, such invalidity, unenforceability, or illegality shall not impair the operation of or affect those portions of this Agreement which are valid, enforceable and legal.</w:t>
      </w:r>
      <w:r>
        <w:rPr>
          <w:rtl w:val="0"/>
        </w:rPr>
        <w:t> </w:t>
      </w:r>
    </w:p>
    <w:p>
      <w:pPr>
        <w:pStyle w:val="Texto Base"/>
      </w:pPr>
    </w:p>
    <w:p>
      <w:pPr>
        <w:pStyle w:val="Texto Base"/>
      </w:pPr>
    </w:p>
    <w:p>
      <w:pPr>
        <w:pStyle w:val="Subtítulo"/>
      </w:pPr>
      <w:r>
        <w:rPr>
          <w:rtl w:val="0"/>
        </w:rPr>
        <w:t> </w:t>
      </w:r>
      <w:r>
        <w:rPr>
          <w:rtl w:val="0"/>
        </w:rPr>
        <w:t xml:space="preserve">10. </w:t>
      </w:r>
      <w:r>
        <w:rPr>
          <w:rtl w:val="0"/>
          <w:lang w:val="en-US"/>
        </w:rPr>
        <w:t>Additional Terms and Conditions</w:t>
      </w:r>
    </w:p>
    <w:p>
      <w:pPr>
        <w:pStyle w:val="Texto Base"/>
        <w:rPr>
          <w:rStyle w:val="Ninguno"/>
          <w:rFonts w:ascii="Times Roman" w:cs="Times Roman" w:hAnsi="Times Roman" w:eastAsia="Times Roman"/>
          <w:sz w:val="24"/>
          <w:szCs w:val="24"/>
        </w:rPr>
      </w:pPr>
      <w:r>
        <w:rPr>
          <w:rtl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Texto Base"/>
      </w:pPr>
    </w:p>
    <w:p>
      <w:pPr>
        <w:pStyle w:val="Subtítulo"/>
      </w:pPr>
      <w:r>
        <w:rPr>
          <w:rtl w:val="0"/>
        </w:rPr>
        <w:t xml:space="preserve">11. </w:t>
      </w:r>
      <w:r>
        <w:rPr>
          <w:rtl w:val="0"/>
          <w:lang w:val="en-US"/>
        </w:rPr>
        <w:t>Entire Agreement.</w:t>
      </w:r>
      <w:r>
        <w:rPr>
          <w:rtl w:val="0"/>
        </w:rPr>
        <w:t> </w:t>
      </w:r>
    </w:p>
    <w:p>
      <w:pPr>
        <w:pStyle w:val="Texto Base"/>
        <w:rPr>
          <w:rStyle w:val="Ninguno"/>
          <w:rFonts w:ascii="Times Roman" w:cs="Times Roman" w:hAnsi="Times Roman" w:eastAsia="Times Roman"/>
          <w:sz w:val="24"/>
          <w:szCs w:val="24"/>
        </w:rPr>
      </w:pPr>
      <w:r>
        <w:rPr>
          <w:rtl w:val="0"/>
        </w:rPr>
        <w:t>This Agreement constitutes the entire agreement of the Parties with respect to the subject matter hereof.</w:t>
      </w:r>
      <w:r>
        <w:rPr>
          <w:rtl w:val="0"/>
        </w:rPr>
        <w:t> </w:t>
      </w:r>
    </w:p>
    <w:p>
      <w:pPr>
        <w:pStyle w:val="Texto Base"/>
      </w:pPr>
    </w:p>
    <w:p>
      <w:pPr>
        <w:pStyle w:val="Texto Base"/>
        <w:rPr>
          <w:rStyle w:val="Ninguno"/>
          <w:rFonts w:ascii="Times Roman" w:cs="Times Roman" w:hAnsi="Times Roman" w:eastAsia="Times Roman"/>
          <w:sz w:val="24"/>
          <w:szCs w:val="24"/>
        </w:rPr>
      </w:pPr>
      <w:r>
        <w:rPr>
          <w:rtl w:val="0"/>
        </w:rPr>
        <w:t>IN WITNESS WHEREOF, the parties hereto have executed this Agreement as of the date first above written.</w:t>
      </w:r>
    </w:p>
    <w:p>
      <w:pPr>
        <w:pStyle w:val="Texto Base"/>
      </w:pPr>
    </w:p>
    <w:p>
      <w:pPr>
        <w:pStyle w:val="Texto Base"/>
        <w:rPr>
          <w:rStyle w:val="Ninguno"/>
          <w:rFonts w:ascii="Times Roman" w:cs="Times Roman" w:hAnsi="Times Roman" w:eastAsia="Times Roman"/>
          <w:sz w:val="24"/>
          <w:szCs w:val="24"/>
        </w:rPr>
      </w:pPr>
      <w:r>
        <w:rPr>
          <w:rtl w:val="0"/>
          <w:lang w:val="de-DE"/>
        </w:rPr>
        <w:t>FIRST PARTY NAME</w:t>
        <w:tab/>
        <w:tab/>
        <w:tab/>
        <w:tab/>
        <w:tab/>
        <w:t>SECOND PARTY NAME</w:t>
      </w:r>
    </w:p>
    <w:p>
      <w:pPr>
        <w:pStyle w:val="Texto Base"/>
        <w:rPr>
          <w:rStyle w:val="Ninguno"/>
          <w:rFonts w:ascii="Times Roman" w:cs="Times Roman" w:hAnsi="Times Roman" w:eastAsia="Times Roman"/>
          <w:sz w:val="24"/>
          <w:szCs w:val="24"/>
        </w:rPr>
      </w:pPr>
      <w:r>
        <w:rPr>
          <w:rtl w:val="0"/>
        </w:rPr>
        <w:t> </w:t>
      </w:r>
    </w:p>
    <w:p>
      <w:pPr>
        <w:pStyle w:val="Texto Base"/>
        <w:rPr>
          <w:rStyle w:val="Ninguno"/>
          <w:rFonts w:ascii="Times Roman" w:cs="Times Roman" w:hAnsi="Times Roman" w:eastAsia="Times Roman"/>
          <w:sz w:val="24"/>
          <w:szCs w:val="24"/>
        </w:rPr>
      </w:pPr>
      <w:r>
        <w:rPr>
          <w:rtl w:val="0"/>
        </w:rPr>
        <w:t xml:space="preserve">By_____________________ </w:t>
      </w:r>
      <w:r>
        <w:rPr>
          <w:rtl w:val="0"/>
        </w:rPr>
        <w:t xml:space="preserve">  </w:t>
        <w:tab/>
        <w:tab/>
        <w:tab/>
      </w:r>
      <w:r>
        <w:rPr>
          <w:rtl w:val="0"/>
        </w:rPr>
        <w:t>By_____________________</w:t>
      </w:r>
      <w:r>
        <w:rPr>
          <w:rtl w:val="0"/>
        </w:rPr>
        <w:t>                                          </w:t>
      </w:r>
    </w:p>
    <w:p>
      <w:pPr>
        <w:pStyle w:val="Texto Base"/>
      </w:pPr>
    </w:p>
    <w:p>
      <w:pPr>
        <w:pStyle w:val="Texto Base"/>
      </w:pPr>
      <w:r>
        <w:rPr>
          <w:rtl w:val="0"/>
          <w:lang w:val="de-DE"/>
        </w:rPr>
        <w:t>Name:</w:t>
        <w:tab/>
        <w:tab/>
        <w:tab/>
        <w:tab/>
        <w:tab/>
        <w:tab/>
        <w:tab/>
        <w:t>Name: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sz w:val="22"/>
        <w:szCs w:val="22"/>
        <w:rtl w:val="0"/>
      </w:rPr>
    </w:pPr>
    <w:r>
      <w:rPr>
        <w:rFonts w:ascii="Times New Roman" w:hAnsi="Times New Roman"/>
        <w:sz w:val="22"/>
        <w:szCs w:val="22"/>
        <w:rtl w:val="0"/>
      </w:rPr>
      <w:tab/>
    </w:r>
    <w:r>
      <w:rPr>
        <w:rFonts w:ascii="Times New Roman" w:hAnsi="Times New Roman"/>
        <w:sz w:val="22"/>
        <w:szCs w:val="22"/>
        <w:rtl w:val="0"/>
        <w:lang w:val="es-ES_tradnl"/>
      </w:rPr>
      <w:t xml:space="preserve">Page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PAGE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r>
      <w:rPr>
        <w:rFonts w:ascii="Times New Roman" w:hAnsi="Times New Roman"/>
        <w:sz w:val="22"/>
        <w:szCs w:val="22"/>
        <w:rtl w:val="0"/>
        <w:lang w:val="es-ES_tradnl"/>
      </w:rPr>
      <w:t xml:space="preserve"> of </w:t>
    </w:r>
    <w:r>
      <w:rPr>
        <w:rFonts w:ascii="Times New Roman" w:cs="Times New Roman" w:hAnsi="Times New Roman" w:eastAsia="Times New Roman"/>
        <w:sz w:val="22"/>
        <w:szCs w:val="22"/>
        <w:rtl w:val="0"/>
      </w:rPr>
      <w:fldChar w:fldCharType="begin" w:fldLock="0"/>
    </w:r>
    <w:r>
      <w:rPr>
        <w:rFonts w:ascii="Times New Roman" w:cs="Times New Roman" w:hAnsi="Times New Roman" w:eastAsia="Times New Roman"/>
        <w:sz w:val="22"/>
        <w:szCs w:val="22"/>
        <w:rtl w:val="0"/>
      </w:rPr>
      <w:instrText xml:space="preserve"> NUMPAGES </w:instrText>
    </w:r>
    <w:r>
      <w:rPr>
        <w:rFonts w:ascii="Times New Roman" w:cs="Times New Roman" w:hAnsi="Times New Roman" w:eastAsia="Times New Roman"/>
        <w:sz w:val="22"/>
        <w:szCs w:val="22"/>
        <w:rtl w:val="0"/>
      </w:rPr>
      <w:fldChar w:fldCharType="separate" w:fldLock="0"/>
    </w:r>
    <w:r>
      <w:rPr>
        <w:rFonts w:ascii="Times New Roman" w:cs="Times New Roman" w:hAnsi="Times New Roman" w:eastAsia="Times New Roman"/>
        <w:sz w:val="22"/>
        <w:szCs w:val="22"/>
        <w:rtl w:val="0"/>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sz w:val="24"/>
        <w:szCs w:val="24"/>
        <w:rtl w:val="0"/>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tab"/>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
    <w:multiLevelType w:val="hybridMultilevel"/>
    <w:numStyleLink w:val="Número"/>
  </w:abstractNum>
  <w:abstractNum w:abstractNumId="3">
    <w:multiLevelType w:val="hybridMultilevel"/>
    <w:styleLink w:val="Número"/>
    <w:lvl w:ilvl="0">
      <w:start w:val="1"/>
      <w:numFmt w:val="decimal"/>
      <w:suff w:val="tab"/>
      <w:lvlText w:val="%1."/>
      <w:lvlJc w:val="left"/>
      <w:pPr>
        <w:ind w:left="59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81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03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25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47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69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91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13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355" w:hanging="375"/>
      </w:pPr>
      <w:rPr>
        <w:rFonts w:ascii="Arial" w:cs="Arial" w:hAnsi="Arial" w:eastAsia="Aria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pt-PT"/>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s-ES_tradnl"/>
      <w14:textOutline>
        <w14:noFill/>
      </w14:textOutline>
      <w14:textFill>
        <w14:solidFill>
          <w14:srgbClr w14:val="000000"/>
        </w14:solidFill>
      </w14:textFill>
    </w:rPr>
  </w:style>
  <w:style w:type="numbering" w:styleId="Check">
    <w:name w:val="Check"/>
    <w:pPr>
      <w:numPr>
        <w:numId w:val="1"/>
      </w:numPr>
    </w:pPr>
  </w:style>
  <w:style w:type="numbering" w:styleId="Número">
    <w:name w:val="Número"/>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