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HUNTING LEASE AGREEMENT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This Hunting Lease Agreement (the “Agreement”) is entered into as of ____________ [Effective Date] by and between: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[Landowner/Lessor Full Legal Name], of ____________ [Landowner Mailing Address] (“Lessor”)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and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[Hunter/Lessee Full Legal Name], of ____________ [Hunter Mailing Address] (“Lessee”).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Property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1.1 Leased Premises. Lessor leases to Lessee the right to access and hunt on the following property (the “Property”):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[Property Street Address or Legal Description]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[County and State]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1.2 Map/Exhibit (if any). A map or description may be attached as: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[Exhibit Name/Reference, if applicable]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Term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2.1 Lease Term. This Agreement begins on ____________ [Start Date] and ends on ____________ [End Date] (the “Term”).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2.2 Permitted Dates/Seasons. Hunting is permitted only during: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[Permitted Dates/Seasons and Hours]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Consideration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3.1 Lease Fee. Lessee shall pay Lessor $____________ [Lease Fee Amount] payable: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[Payment Schedule and Due Date(s)]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3.2 Payment Method. Payments shall be made by: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[Payment Method]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3.3 Security Deposit (if any). ☐ Not applicable ☐ Applicable: $____________ [Deposit Amount], due on ____________ [Deposit Due Date], refundable under: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[Deposit Return Conditions]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Authorized Users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4.1 Authorized Hunters. Only the following persons may hunt or access the Property under this Agreement: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[List Full Legal Names of Authorized Users]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4.2 Guests. ☐ Not permitted ☐ Permitted under the following conditions: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[Guest Rules, Limits, and Approval Process]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Permitted Uses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5.1 Hunting Activities. Lessee may engage only in the following activities: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[Permitted Hunting Methods and Activities]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5.2 Species/Bag Limits. The permitted game species and any internal limits are: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[Permitted Species and Any Additional Limits]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5.3 Non-Hunting Uses. ☐ Not permitted ☐ Permitted under the following conditions: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[Non-Hunting Uses, if allowed]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Access and Entry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6.1 Access Points and Routes. Entry is permitted only via: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[Gates/Roads/Coordinates/Instructions]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6.2 Vehicles/ATVs. ☐ Prohibited ☐ Allowed under: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[Vehicle Rules, Parking, Speed Limits, Off-road Restrictions]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6.3 Keys/Codes. If applicable, access details are: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[Gate Code/Key Arrangement and Return Requirement]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Rules and Restrictions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7.1 General Conduct. Lessee and Authorized Users must comply with: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[Property Rules, Safety Expectations, Courtesy Rules]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7.2 Prohibited Activities. The following are prohibited: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[Prohibited Items/Conduct, e.g., cutting fences, littering, fires, etc.]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7.3 Alcohol/Drugs. ☐ Prohibited ☐ Restricted as follows: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[Policy]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7.4 Firearms/Equipment Storage. ☐ Prohibited ☐ Allowed only under: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[Storage Rules]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8. Stands, Blinds, and Improvements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8.1 Tree Stands/Blinds. ☐ Not allowed ☐ Allowed under: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[Placement Rules, Removal Deadlines, Marking Requirements]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8.2 Trail Cameras. ☐ Not allowed ☐ Allowed under: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[Placement and Privacy Rules]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8.3 Feed/Bait/Minerals. ☐ Not allowed ☐ Allowed under: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[Rules and Locations]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8.4 Alterations. Lessee shall not alter the Property except as expressly permitted in this Agreement.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9. Reporting and Harvest Handling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9.1 Harvest Reporting. Lessee shall report harvest information to Lessor: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[What to Report and When]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9.2 Carcass Disposal. Lessee shall dispose of remains: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[Disposal Method/Location Rules]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9.3 Game Retrieval. Retrieval procedures (including tracking onto adjacent land) are: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[Procedures and Requirements]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10. Compliance With Law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10.1 Legal Compliance. Lessee and Authorized Users shall comply with all applicable laws, regulations, licensing, tagging, and season requirements in: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[State Name and Applicable Authorities/Requirements, if desired]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10.2 Permits. Lessee is responsible for obtaining and maintaining: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[Required Licenses/Permits]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11. Assumption of Risk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11.1 Risks Acknowledged. Lessee acknowledges that hunting and outdoor activities involve risks, including but not limited to: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[Examples of Risks or “including inherent risks of outdoor recreation”]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11.2 Voluntary Participation. Lessee voluntarily assumes all risks associated with access and use of the Property.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12. Release of Liability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12.1 Release. To the fullest extent permitted by applicable law, Lessee releases Lessor and the following related persons/entities: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[List of Released Parties, e.g., agents, family members, employees]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from claims arising from Lessee’s and Authorized Users’ access to and use of the Property, except as otherwise stated here: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[Any Carve-Outs, if desired]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13. Indemnification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13.1 Indemnity. To the fullest extent permitted by applicable law, Lessee shall indemnify and hold harmless Lessor from: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[Scope of Indemnity: claims, damages, costs, attorney fees, etc.]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arising from Lessee’s and Authorized Users’ use of the Property, except as otherwise stated here: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[Any Limitations/Carve-Outs]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14. Insurance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14.1 Insurance Requirement. ☐ Not required ☐ Required as follows: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[Type of Insurance, Minimum Limits, Additional Insured Requirement]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14.2 Proof of Coverage. Lessee shall provide proof of coverage by: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[Deadline and Delivery Method]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15. Property Condition and Damage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15.1 Condition. Lessee accepts the Property “as-is,” subject to: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[Any Stated Exceptions]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15.2 Damage. Lessee is responsible for damage caused by Lessee or Authorized Users, including: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[Examples/Scope]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15.3 Trash and Clean-Up. Lessee shall: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[Clean-up and trash removal obligations]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16. Lessor Rights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16.1 Reserved Rights. Lessor reserves the right to: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[Reserved Uses: farming, timber, livestock, maintenance, etc.]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16.2 Entry by Lessor. Lessor may enter the Property during the Term for: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[Purposes and Notice, if any]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17. Default and Termination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17.1 Default. A default occurs if: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[Default Triggers]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17.2 Termination. Upon default, Lessor may: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[Termination Rights and Process]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17.3 Refunds. Refunds (if any) upon early termination are: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[Refund Policy]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17.4 Removal of Personal Property. Lessee shall remove all personal property by: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[Removal Deadline and Process]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18. Notices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18.1 Notice Method. Notices must be delivered by: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[Permitted Methods: mail, courier, email, etc.]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18.2 Notice Addresses. Notices shall be sent to: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Lessor: ____________ [Lessor Notice Address / Email]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Lessee: ____________ [Lessee Notice Address / Email]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19. Assignment and Subleasing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19.1 Assignment/Sublease. ☐ Prohibited ☐ Permitted only with: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[Written Consent Requirements]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20. Dispute Resolution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20.1 Process. Disputes shall be handled by: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[Negotiation/Mediation/Arbitration/Court, as chosen]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20.2 Venue (if applicable). Any permitted court action shall be filed in: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[County and State]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21. Governing Law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21.1 Governing State Law. This Agreement shall be governed by the laws of the State of: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[State Name]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22. Entire Agreement; Amendments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22.1 Entire Agreement. This Agreement represents the entire agreement between the parties regarding the subject matter.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22.2 Amendments. Any amendments must be in writing and signed by both parties.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23. Severability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23.1 Severability. If any provision is unenforceable, the remaining provisions will remain in effect to the extent permitted by law.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24. Counterparts and Electronic Signatures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24.1 Counterparts. This Agreement may be signed in counterparts.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24.2 Electronic Signatures. ☐ Not permitted ☐ Permitted under: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[E-signature terms, if desired]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25. Signatures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Lessor (Landowner/Lessor)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[Printed Name]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Date: ____________ [Signature Date]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Lessee (Hunter/Lessee)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[Printed Name]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Date: ____________ [Signature Date]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This document is provided for general informational purposes only and does not constitute legal advice. For specific situations or legal questions, you should consult a qualified attorney licensed in the applicable jurisdiction.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192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