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EARLY LEASE TERMINATION LETTER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 [Date]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Landlord: ____________ [Landlord]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  <w:t xml:space="preserve">Address: ____________ [Address]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Dear ____________ [Landlord],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letter serves as official written notice and request to terminate the lease agreement dated ____________ [Lease Date] (“Lease”). I intend to vacate the premises at ____________ [Rental Address] on ____________ [Move-Out Date].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my request to terminate the Lease because ____________ [Reason].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Security Deposit (check one):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 [Return deposit]  ___ [Forfeit deposit]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return the security deposit and any notices to: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 [Name] Address: ____________ [Forwarding Address]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Feel free to contact me if you have any questions or if further information is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Tenant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  <w:t xml:space="preserve">____________ [Tenant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i w:val="1"/>
          <w:iCs w:val="1"/>
          <w:rtl w:val="0"/>
        </w:rPr>
        <w:t xml:space="preserve">This document is provided for general informational purposes only and does not constitute legal advice. For advice regarding your specific situation, you should consult a qualified attorney or other licensed professional in the appropriate jurisdiction.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